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B54" w:rsidRDefault="00676B54" w:rsidP="00676B54">
      <w:pPr>
        <w:pStyle w:val="3"/>
        <w:shd w:val="clear" w:color="auto" w:fill="FFFFFF"/>
        <w:spacing w:before="300" w:after="150"/>
        <w:rPr>
          <w:rFonts w:ascii="inherit" w:hAnsi="inherit" w:cs="Helvetica"/>
          <w:color w:val="333333"/>
          <w:sz w:val="36"/>
          <w:szCs w:val="36"/>
        </w:rPr>
      </w:pPr>
      <w:r>
        <w:rPr>
          <w:rFonts w:ascii="inherit" w:hAnsi="inherit" w:cs="Helvetica"/>
          <w:b/>
          <w:bCs/>
          <w:color w:val="333333"/>
          <w:sz w:val="36"/>
          <w:szCs w:val="36"/>
        </w:rPr>
        <w:t xml:space="preserve">Международная научная студенческая конференция </w:t>
      </w:r>
      <w:proofErr w:type="spellStart"/>
      <w:r>
        <w:rPr>
          <w:rFonts w:ascii="inherit" w:hAnsi="inherit" w:cs="Helvetica"/>
          <w:b/>
          <w:bCs/>
          <w:color w:val="333333"/>
          <w:sz w:val="36"/>
          <w:szCs w:val="36"/>
        </w:rPr>
        <w:t>МНСК-2016</w:t>
      </w:r>
      <w:proofErr w:type="spellEnd"/>
    </w:p>
    <w:p w:rsid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1905000" cy="847725"/>
            <wp:effectExtent l="19050" t="0" r="0" b="0"/>
            <wp:docPr id="1" name="Рисунок 1" descr="Международная научная студенческая конференция МНСК-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ждународная научная студенческая конференция МНСК-201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B54" w:rsidRP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</w:rPr>
      </w:pPr>
      <w:r w:rsidRPr="00676B54">
        <w:rPr>
          <w:rFonts w:ascii="Helvetica" w:hAnsi="Helvetica" w:cs="Helvetica"/>
          <w:b/>
          <w:color w:val="333333"/>
          <w:sz w:val="21"/>
          <w:szCs w:val="21"/>
        </w:rPr>
        <w:t>Срок подачи заявки: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 w:rsidRPr="00676B54">
        <w:rPr>
          <w:rFonts w:ascii="Helvetica" w:hAnsi="Helvetica" w:cs="Helvetica"/>
          <w:b/>
          <w:color w:val="333333"/>
          <w:sz w:val="21"/>
          <w:szCs w:val="21"/>
        </w:rPr>
        <w:t>до 20.02.2016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Дата проведения:</w:t>
      </w:r>
    </w:p>
    <w:p w:rsidR="00676B54" w:rsidRP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b/>
          <w:color w:val="333333"/>
          <w:sz w:val="21"/>
          <w:szCs w:val="21"/>
        </w:rPr>
      </w:pPr>
      <w:r w:rsidRPr="00676B54">
        <w:rPr>
          <w:rFonts w:ascii="Helvetica" w:hAnsi="Helvetica" w:cs="Helvetica"/>
          <w:b/>
          <w:color w:val="333333"/>
          <w:sz w:val="21"/>
          <w:szCs w:val="21"/>
        </w:rPr>
        <w:t>с 16.04.2016 по 20.04.2016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Форма проведения:</w:t>
      </w:r>
    </w:p>
    <w:p w:rsidR="00676B54" w:rsidRP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</w:rPr>
        <w:t>Очная, заочная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Уровень мероприятия: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Международный</w:t>
      </w:r>
    </w:p>
    <w:p w:rsidR="00676B54" w:rsidRDefault="00676B54" w:rsidP="00676B54">
      <w:pPr>
        <w:shd w:val="clear" w:color="auto" w:fill="FFFFFF"/>
        <w:spacing w:after="0" w:line="240" w:lineRule="auto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Организаторы: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Новосибирский государственный университет;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Российский фонд фундаментальных исследований;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Правительство Новосибирской области;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Технопарк Новосибирского Академгородка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c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2011 года);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Сибирский институт управления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РАНХиГС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(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c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1991 до 2013 года);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Новосибирский государственный технический университет (с 2013 года);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Межвузовский центр содействия научной и инновационной деятельности студентов и молодых учёных (с 2013 года);</w:t>
      </w:r>
    </w:p>
    <w:p w:rsidR="00676B54" w:rsidRDefault="00676B54" w:rsidP="00676B5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Комиссия Российской Федерации по делам ЮНЕСКО.</w:t>
      </w:r>
    </w:p>
    <w:p w:rsidR="00676B54" w:rsidRDefault="00676B54" w:rsidP="00676B54">
      <w:pPr>
        <w:shd w:val="clear" w:color="auto" w:fill="FFFFFF"/>
        <w:spacing w:after="0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676B54" w:rsidRDefault="00676B54" w:rsidP="00676B54">
      <w:pPr>
        <w:shd w:val="clear" w:color="auto" w:fill="FFFFFF"/>
        <w:spacing w:line="300" w:lineRule="atLeast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Краткое описание:</w:t>
      </w:r>
    </w:p>
    <w:p w:rsidR="00676B54" w:rsidRDefault="00676B54" w:rsidP="00676B54">
      <w:pPr>
        <w:shd w:val="clear" w:color="auto" w:fill="FFFFFF"/>
        <w:spacing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Очередная, ставшая уже традиционной, Международная научная студенческая конференция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МНСК-2016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пройдёт в Новосибирске с 16 по 20 апреля 2016 года. Регистрация участников, как обычно, проходит через Информационную систему "Конференции" на сервере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НГУ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 Приём заявок и тезисов ваших работ открыт до 20 февраля 2016 года включительно.</w:t>
      </w:r>
    </w:p>
    <w:p w:rsidR="00676B54" w:rsidRDefault="00676B54" w:rsidP="00676B54">
      <w:pPr>
        <w:shd w:val="clear" w:color="auto" w:fill="FFFFFF"/>
        <w:spacing w:line="300" w:lineRule="atLeast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Проводится по следующим направлениям:</w:t>
      </w:r>
    </w:p>
    <w:p w:rsidR="00676B54" w:rsidRDefault="00676B54" w:rsidP="00676B54">
      <w:pPr>
        <w:shd w:val="clear" w:color="auto" w:fill="FFFFFF"/>
        <w:spacing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1.  Школьная секция:</w:t>
      </w:r>
    </w:p>
    <w:p w:rsidR="00676B54" w:rsidRDefault="00676B54" w:rsidP="00676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Школьная секция – естественные науки;</w:t>
      </w:r>
    </w:p>
    <w:p w:rsidR="00676B54" w:rsidRDefault="00676B54" w:rsidP="00676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Школьная секция – информатика;</w:t>
      </w:r>
    </w:p>
    <w:p w:rsidR="00676B54" w:rsidRDefault="00676B54" w:rsidP="00676B5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Школьная секция – гуманитарные науки.</w:t>
      </w:r>
    </w:p>
    <w:p w:rsidR="00676B54" w:rsidRDefault="00676B54" w:rsidP="00676B54">
      <w:pPr>
        <w:shd w:val="clear" w:color="auto" w:fill="FFFFFF"/>
        <w:spacing w:after="0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2. Естественные и точные науки: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Биология;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Геология;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Инструментальные методы и техника экспериментальной физики;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Информационные технологии;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Квантовая физика;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Математика;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Медицина;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lastRenderedPageBreak/>
        <w:t>Физика сплошных сред;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Физические методы в естественных науках и материаловедении;</w:t>
      </w:r>
    </w:p>
    <w:p w:rsidR="00676B54" w:rsidRDefault="00676B54" w:rsidP="00676B5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Химия.</w:t>
      </w:r>
    </w:p>
    <w:p w:rsidR="00676B54" w:rsidRDefault="00676B54" w:rsidP="00676B54">
      <w:pPr>
        <w:shd w:val="clear" w:color="auto" w:fill="FFFFFF"/>
        <w:spacing w:after="0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3. Гуманитарные и социально-экономические науки: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Археология;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Востоковедение;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Государство и право;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Журналистика;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Иностранные языки: лингвистика и межкультурная коммуникация;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История;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Литературоведение;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Менеджмент;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Политология;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Прикладная лингвистика;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Психология;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Социология;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Философия;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Экономика;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Этнография;</w:t>
      </w:r>
    </w:p>
    <w:p w:rsidR="00676B54" w:rsidRDefault="00676B54" w:rsidP="00676B5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Языкознание.</w:t>
      </w:r>
    </w:p>
    <w:p w:rsidR="00676B54" w:rsidRDefault="00676B54" w:rsidP="00676B54">
      <w:pPr>
        <w:shd w:val="clear" w:color="auto" w:fill="FFFFFF"/>
        <w:spacing w:after="0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4. Технические и прикладные науки: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Электротехнические комплексы и системы;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Новые конструкционные материалы и технологии;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Здоровьесберегающие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 инновации в питании;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Радиотехника, электроника, связь;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Сельское хозяйство</w:t>
      </w:r>
    </w:p>
    <w:p w:rsidR="00676B54" w:rsidRDefault="00676B54" w:rsidP="00676B5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8"/>
          <w:szCs w:val="18"/>
        </w:rPr>
        <w:t>Энергетика.</w:t>
      </w:r>
    </w:p>
    <w:p w:rsidR="00676B54" w:rsidRDefault="00676B54" w:rsidP="00676B54">
      <w:pPr>
        <w:shd w:val="clear" w:color="auto" w:fill="FFFFFF"/>
        <w:spacing w:after="0" w:line="300" w:lineRule="atLeast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676B54" w:rsidRP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b/>
          <w:color w:val="333333"/>
          <w:sz w:val="21"/>
          <w:szCs w:val="21"/>
        </w:rPr>
      </w:pPr>
      <w:r w:rsidRPr="00676B54">
        <w:rPr>
          <w:rFonts w:ascii="Helvetica" w:hAnsi="Helvetica" w:cs="Helvetica"/>
          <w:b/>
          <w:color w:val="333333"/>
          <w:sz w:val="21"/>
          <w:szCs w:val="21"/>
        </w:rPr>
        <w:t>Участники: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Студенты, Аспиранты, Молодые учёные</w:t>
      </w:r>
    </w:p>
    <w:p w:rsidR="00676B54" w:rsidRP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b/>
          <w:color w:val="333333"/>
          <w:sz w:val="21"/>
          <w:szCs w:val="21"/>
        </w:rPr>
      </w:pPr>
      <w:r w:rsidRPr="00676B54">
        <w:rPr>
          <w:rFonts w:ascii="Helvetica" w:hAnsi="Helvetica" w:cs="Helvetica"/>
          <w:b/>
          <w:color w:val="333333"/>
          <w:sz w:val="21"/>
          <w:szCs w:val="21"/>
        </w:rPr>
        <w:t>Орг. взнос: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1000 рублей.</w:t>
      </w:r>
    </w:p>
    <w:p w:rsid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Ссылка на сайт мероприятия: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hyperlink r:id="rId6" w:tgtFrame="_blank" w:history="1">
        <w:r>
          <w:rPr>
            <w:rStyle w:val="a9"/>
            <w:rFonts w:ascii="Helvetica" w:hAnsi="Helvetica" w:cs="Helvetica"/>
            <w:color w:val="FFFFFF"/>
            <w:sz w:val="18"/>
            <w:szCs w:val="18"/>
            <w:bdr w:val="single" w:sz="6" w:space="1" w:color="2E6DA4" w:frame="1"/>
            <w:shd w:val="clear" w:color="auto" w:fill="337AB7"/>
          </w:rPr>
          <w:t>Перейти на</w:t>
        </w:r>
        <w:r>
          <w:rPr>
            <w:rStyle w:val="a9"/>
            <w:rFonts w:ascii="Helvetica" w:hAnsi="Helvetica" w:cs="Helvetica"/>
            <w:color w:val="FFFFFF"/>
            <w:sz w:val="18"/>
            <w:szCs w:val="18"/>
            <w:bdr w:val="single" w:sz="6" w:space="1" w:color="2E6DA4" w:frame="1"/>
            <w:shd w:val="clear" w:color="auto" w:fill="337AB7"/>
          </w:rPr>
          <w:t xml:space="preserve"> </w:t>
        </w:r>
        <w:r>
          <w:rPr>
            <w:rStyle w:val="a9"/>
            <w:rFonts w:ascii="Helvetica" w:hAnsi="Helvetica" w:cs="Helvetica"/>
            <w:color w:val="FFFFFF"/>
            <w:sz w:val="18"/>
            <w:szCs w:val="18"/>
            <w:bdr w:val="single" w:sz="6" w:space="1" w:color="2E6DA4" w:frame="1"/>
            <w:shd w:val="clear" w:color="auto" w:fill="337AB7"/>
          </w:rPr>
          <w:t>с</w:t>
        </w:r>
        <w:r>
          <w:rPr>
            <w:rStyle w:val="a9"/>
            <w:rFonts w:ascii="Helvetica" w:hAnsi="Helvetica" w:cs="Helvetica"/>
            <w:color w:val="FFFFFF"/>
            <w:sz w:val="18"/>
            <w:szCs w:val="18"/>
            <w:bdr w:val="single" w:sz="6" w:space="1" w:color="2E6DA4" w:frame="1"/>
            <w:shd w:val="clear" w:color="auto" w:fill="337AB7"/>
          </w:rPr>
          <w:t>айт</w:t>
        </w:r>
      </w:hyperlink>
    </w:p>
    <w:p w:rsid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Положение: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hyperlink r:id="rId7" w:tgtFrame="_blank" w:history="1">
        <w:r>
          <w:rPr>
            <w:rStyle w:val="a9"/>
            <w:rFonts w:ascii="Helvetica" w:hAnsi="Helvetica" w:cs="Helvetica"/>
            <w:color w:val="333333"/>
            <w:sz w:val="18"/>
            <w:szCs w:val="18"/>
            <w:bdr w:val="single" w:sz="6" w:space="4" w:color="CCCCCC" w:frame="1"/>
            <w:shd w:val="clear" w:color="auto" w:fill="FFFFFF"/>
          </w:rPr>
          <w:t>Скачать</w:t>
        </w:r>
      </w:hyperlink>
    </w:p>
    <w:p w:rsid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Контактная информация: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>Телефон: +7 (383) 363-40-57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proofErr w:type="spellStart"/>
      <w:r>
        <w:rPr>
          <w:rFonts w:ascii="Helvetica" w:hAnsi="Helvetica" w:cs="Helvetica"/>
          <w:color w:val="333333"/>
          <w:sz w:val="19"/>
          <w:szCs w:val="19"/>
        </w:rPr>
        <w:t>E-mail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:</w:t>
      </w:r>
      <w:r>
        <w:rPr>
          <w:rStyle w:val="apple-converted-space"/>
          <w:rFonts w:ascii="Helvetica" w:hAnsi="Helvetica" w:cs="Helvetica"/>
          <w:color w:val="333333"/>
          <w:sz w:val="19"/>
          <w:szCs w:val="19"/>
        </w:rPr>
        <w:t> </w:t>
      </w:r>
      <w:hyperlink r:id="rId8" w:history="1">
        <w:r>
          <w:rPr>
            <w:rStyle w:val="a9"/>
            <w:rFonts w:ascii="Helvetica" w:hAnsi="Helvetica" w:cs="Helvetica"/>
            <w:color w:val="333333"/>
            <w:sz w:val="19"/>
            <w:szCs w:val="19"/>
          </w:rPr>
          <w:t>nsu@mnsk.info</w:t>
        </w:r>
      </w:hyperlink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r>
        <w:rPr>
          <w:rFonts w:ascii="Helvetica" w:hAnsi="Helvetica" w:cs="Helvetica"/>
          <w:color w:val="333333"/>
          <w:sz w:val="19"/>
          <w:szCs w:val="19"/>
        </w:rPr>
        <w:t xml:space="preserve">Почтовый адрес: 630090, Россия, Новосибирск, Пирогова, 2,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НГУ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 xml:space="preserve">, оргкомитет </w:t>
      </w:r>
      <w:proofErr w:type="spellStart"/>
      <w:r>
        <w:rPr>
          <w:rFonts w:ascii="Helvetica" w:hAnsi="Helvetica" w:cs="Helvetica"/>
          <w:color w:val="333333"/>
          <w:sz w:val="19"/>
          <w:szCs w:val="19"/>
        </w:rPr>
        <w:t>МНСК</w:t>
      </w:r>
      <w:proofErr w:type="spellEnd"/>
      <w:r>
        <w:rPr>
          <w:rFonts w:ascii="Helvetica" w:hAnsi="Helvetica" w:cs="Helvetica"/>
          <w:color w:val="333333"/>
          <w:sz w:val="19"/>
          <w:szCs w:val="19"/>
        </w:rPr>
        <w:t>.</w:t>
      </w:r>
    </w:p>
    <w:p w:rsidR="00676B54" w:rsidRDefault="00676B54" w:rsidP="00676B54">
      <w:pPr>
        <w:shd w:val="clear" w:color="auto" w:fill="FFFFFF"/>
        <w:spacing w:after="0" w:line="240" w:lineRule="auto"/>
        <w:jc w:val="lef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Работы принимаются:</w:t>
      </w:r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  <w:hyperlink r:id="rId9" w:history="1">
        <w:r>
          <w:rPr>
            <w:rStyle w:val="a9"/>
            <w:rFonts w:ascii="Helvetica" w:hAnsi="Helvetica" w:cs="Helvetica"/>
            <w:color w:val="333333"/>
            <w:sz w:val="19"/>
            <w:szCs w:val="19"/>
          </w:rPr>
          <w:t>Через информационную систему на сайте.</w:t>
        </w:r>
      </w:hyperlink>
    </w:p>
    <w:p w:rsid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333333"/>
          <w:sz w:val="19"/>
          <w:szCs w:val="19"/>
        </w:rPr>
      </w:pPr>
    </w:p>
    <w:p w:rsidR="00676B54" w:rsidRPr="00676B54" w:rsidRDefault="00676B54" w:rsidP="00676B54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b/>
          <w:color w:val="333333"/>
          <w:sz w:val="19"/>
          <w:szCs w:val="19"/>
        </w:rPr>
      </w:pPr>
      <w:r w:rsidRPr="00676B54">
        <w:rPr>
          <w:b/>
          <w:highlight w:val="yellow"/>
        </w:rPr>
        <w:t xml:space="preserve">Сборник будет индексироваться </w:t>
      </w:r>
      <w:proofErr w:type="spellStart"/>
      <w:r w:rsidRPr="00676B54">
        <w:rPr>
          <w:b/>
          <w:highlight w:val="yellow"/>
        </w:rPr>
        <w:t>РИНЦ</w:t>
      </w:r>
      <w:proofErr w:type="spellEnd"/>
    </w:p>
    <w:p w:rsidR="00A31E5E" w:rsidRPr="00676B54" w:rsidRDefault="00A31E5E" w:rsidP="00676B54"/>
    <w:sectPr w:rsidR="00A31E5E" w:rsidRPr="00676B54" w:rsidSect="00A3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A5999"/>
    <w:multiLevelType w:val="multilevel"/>
    <w:tmpl w:val="0AE44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094D49"/>
    <w:multiLevelType w:val="multilevel"/>
    <w:tmpl w:val="53427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6E62A8"/>
    <w:multiLevelType w:val="multilevel"/>
    <w:tmpl w:val="337CA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A02290"/>
    <w:multiLevelType w:val="multilevel"/>
    <w:tmpl w:val="4AFE5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A0002D"/>
    <w:multiLevelType w:val="multilevel"/>
    <w:tmpl w:val="BF0CB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676B54"/>
    <w:rsid w:val="00112681"/>
    <w:rsid w:val="00676B54"/>
    <w:rsid w:val="00A31E5E"/>
    <w:rsid w:val="00DB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D2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B43D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43D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B43D2"/>
    <w:pPr>
      <w:keepNext/>
      <w:spacing w:after="0" w:line="240" w:lineRule="auto"/>
      <w:outlineLvl w:val="2"/>
    </w:pPr>
    <w:rPr>
      <w:rFonts w:ascii="Times New Roman" w:eastAsia="Times New Roman" w:hAnsi="Times New Roman"/>
      <w:i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B43D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DB43D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"/>
    <w:rsid w:val="00DB43D2"/>
    <w:rPr>
      <w:rFonts w:ascii="Times New Roman" w:eastAsia="Times New Roman" w:hAnsi="Times New Roman"/>
      <w:i/>
      <w:sz w:val="28"/>
      <w:szCs w:val="24"/>
    </w:rPr>
  </w:style>
  <w:style w:type="paragraph" w:styleId="a3">
    <w:name w:val="caption"/>
    <w:basedOn w:val="a"/>
    <w:next w:val="a"/>
    <w:qFormat/>
    <w:rsid w:val="00DB43D2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styleId="a4">
    <w:name w:val="Emphasis"/>
    <w:qFormat/>
    <w:rsid w:val="00DB43D2"/>
    <w:rPr>
      <w:i/>
      <w:iCs/>
    </w:rPr>
  </w:style>
  <w:style w:type="paragraph" w:styleId="a5">
    <w:name w:val="No Spacing"/>
    <w:uiPriority w:val="1"/>
    <w:qFormat/>
    <w:rsid w:val="00DB43D2"/>
    <w:pPr>
      <w:spacing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a6">
    <w:name w:val="List Paragraph"/>
    <w:basedOn w:val="a"/>
    <w:uiPriority w:val="34"/>
    <w:qFormat/>
    <w:rsid w:val="00DB43D2"/>
    <w:pPr>
      <w:ind w:left="720"/>
      <w:contextualSpacing/>
    </w:pPr>
    <w:rPr>
      <w:rFonts w:ascii="Times New Roman" w:hAnsi="Times New Roman"/>
      <w:sz w:val="28"/>
    </w:rPr>
  </w:style>
  <w:style w:type="paragraph" w:customStyle="1" w:styleId="a7">
    <w:name w:val="бака"/>
    <w:qFormat/>
    <w:rsid w:val="00DB43D2"/>
    <w:pPr>
      <w:spacing w:line="360" w:lineRule="auto"/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8">
    <w:name w:val="Название разделов"/>
    <w:basedOn w:val="a"/>
    <w:next w:val="a"/>
    <w:qFormat/>
    <w:rsid w:val="00DB43D2"/>
    <w:pPr>
      <w:spacing w:after="120" w:line="240" w:lineRule="auto"/>
    </w:pPr>
    <w:rPr>
      <w:rFonts w:ascii="Times New Roman" w:eastAsia="Times New Roman" w:hAnsi="Times New Roman"/>
      <w:b/>
      <w:sz w:val="28"/>
      <w:szCs w:val="24"/>
      <w:lang w:eastAsia="ru-RU"/>
    </w:rPr>
  </w:style>
  <w:style w:type="paragraph" w:customStyle="1" w:styleId="MainText">
    <w:name w:val="MainText"/>
    <w:basedOn w:val="a"/>
    <w:link w:val="MainText0"/>
    <w:qFormat/>
    <w:rsid w:val="00DB43D2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MainText0">
    <w:name w:val="MainText Знак"/>
    <w:link w:val="MainText"/>
    <w:rsid w:val="00DB43D2"/>
    <w:rPr>
      <w:rFonts w:ascii="Times New Roman" w:eastAsia="Times New Roman" w:hAnsi="Times New Roman"/>
    </w:rPr>
  </w:style>
  <w:style w:type="character" w:styleId="a9">
    <w:name w:val="Hyperlink"/>
    <w:basedOn w:val="a0"/>
    <w:uiPriority w:val="99"/>
    <w:semiHidden/>
    <w:unhideWhenUsed/>
    <w:rsid w:val="00676B54"/>
    <w:rPr>
      <w:color w:val="0000FF"/>
      <w:u w:val="single"/>
    </w:rPr>
  </w:style>
  <w:style w:type="character" w:customStyle="1" w:styleId="apple-converted-space">
    <w:name w:val="apple-converted-space"/>
    <w:basedOn w:val="a0"/>
    <w:rsid w:val="00676B54"/>
  </w:style>
  <w:style w:type="paragraph" w:styleId="aa">
    <w:name w:val="Balloon Text"/>
    <w:basedOn w:val="a"/>
    <w:link w:val="ab"/>
    <w:uiPriority w:val="99"/>
    <w:semiHidden/>
    <w:unhideWhenUsed/>
    <w:rsid w:val="0067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76B54"/>
    <w:rPr>
      <w:rFonts w:ascii="Tahoma" w:hAnsi="Tahoma" w:cs="Tahoma"/>
      <w:sz w:val="16"/>
      <w:szCs w:val="16"/>
      <w:lang w:eastAsia="en-US"/>
    </w:rPr>
  </w:style>
  <w:style w:type="character" w:styleId="ac">
    <w:name w:val="FollowedHyperlink"/>
    <w:basedOn w:val="a0"/>
    <w:uiPriority w:val="99"/>
    <w:semiHidden/>
    <w:unhideWhenUsed/>
    <w:rsid w:val="00676B5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23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542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10913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298945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407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265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690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0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04598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34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3900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232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232609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12034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52488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9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8299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77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627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3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66470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6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5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2281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0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2244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702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9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3789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121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5221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47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8453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00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2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048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11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3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47806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655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9869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5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621585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1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su@mnsk.inf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uka.edu54.ru/upload/iblock/f48/issc2016_firstinfor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nsk.info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nsk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2016-02-02T09:04:00Z</dcterms:created>
  <dcterms:modified xsi:type="dcterms:W3CDTF">2016-02-02T09:08:00Z</dcterms:modified>
</cp:coreProperties>
</file>