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5102"/>
      </w:tblGrid>
      <w:tr w:rsidR="00242B6C" w:rsidRPr="0054010D" w:rsidTr="006E7941">
        <w:tc>
          <w:tcPr>
            <w:tcW w:w="4922" w:type="dxa"/>
          </w:tcPr>
          <w:p w:rsidR="00242B6C" w:rsidRPr="00C135AF" w:rsidRDefault="00242B6C" w:rsidP="006E7941">
            <w:pPr>
              <w:jc w:val="center"/>
              <w:rPr>
                <w:b/>
              </w:rPr>
            </w:pPr>
          </w:p>
        </w:tc>
        <w:tc>
          <w:tcPr>
            <w:tcW w:w="5102" w:type="dxa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  <w:r w:rsidRPr="0054010D">
              <w:rPr>
                <w:b/>
              </w:rPr>
              <w:t>ПРИНЯТО</w:t>
            </w: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</w:pPr>
            <w:r w:rsidRPr="0054010D">
              <w:t>решением Ученого Совета ИГЭУ</w:t>
            </w:r>
          </w:p>
          <w:p w:rsidR="00242B6C" w:rsidRPr="0054010D" w:rsidRDefault="00242B6C" w:rsidP="006E7941">
            <w:pPr>
              <w:jc w:val="center"/>
              <w:rPr>
                <w:b/>
              </w:rPr>
            </w:pPr>
            <w:r w:rsidRPr="0054010D">
              <w:t>Протокол №</w:t>
            </w:r>
            <w:r w:rsidR="002552CA" w:rsidRPr="0054010D">
              <w:t>_</w:t>
            </w:r>
            <w:r w:rsidRPr="0054010D">
              <w:t xml:space="preserve"> от «</w:t>
            </w:r>
            <w:r w:rsidR="002552CA" w:rsidRPr="0054010D">
              <w:t>___</w:t>
            </w:r>
            <w:r w:rsidRPr="0054010D">
              <w:t xml:space="preserve">» </w:t>
            </w:r>
            <w:r w:rsidR="002552CA" w:rsidRPr="0054010D">
              <w:t>__________</w:t>
            </w:r>
            <w:r w:rsidRPr="0054010D">
              <w:t xml:space="preserve"> 2024 г.</w:t>
            </w: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rPr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  <w:r w:rsidRPr="0054010D">
              <w:rPr>
                <w:b/>
              </w:rPr>
              <w:t>УТВЕРЖДАЮ</w:t>
            </w: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  <w:rPr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autoSpaceDE w:val="0"/>
              <w:autoSpaceDN w:val="0"/>
              <w:adjustRightInd w:val="0"/>
              <w:jc w:val="center"/>
            </w:pPr>
            <w:r w:rsidRPr="0054010D">
              <w:rPr>
                <w:rFonts w:eastAsia="TimesNewRoman"/>
                <w:b/>
                <w:bCs/>
              </w:rPr>
              <w:t>Ректор ____________</w:t>
            </w:r>
            <w:r w:rsidRPr="0054010D">
              <w:rPr>
                <w:rFonts w:eastAsia="TimesNewRoman"/>
                <w:b/>
                <w:bCs/>
                <w:lang w:val="en-US"/>
              </w:rPr>
              <w:t xml:space="preserve"> </w:t>
            </w:r>
            <w:r w:rsidRPr="0054010D">
              <w:rPr>
                <w:rFonts w:eastAsia="TimesNewRoman"/>
                <w:b/>
                <w:bCs/>
              </w:rPr>
              <w:t>Г.В. Ледуховский</w:t>
            </w: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/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42B6C" w:rsidRPr="0054010D" w:rsidTr="006E7941">
        <w:tc>
          <w:tcPr>
            <w:tcW w:w="4922" w:type="dxa"/>
            <w:shd w:val="clear" w:color="auto" w:fill="auto"/>
          </w:tcPr>
          <w:p w:rsidR="00242B6C" w:rsidRPr="0054010D" w:rsidRDefault="00242B6C" w:rsidP="006E7941">
            <w:pPr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242B6C" w:rsidRPr="0054010D" w:rsidRDefault="00242B6C" w:rsidP="006E7941">
            <w:pPr>
              <w:jc w:val="center"/>
            </w:pPr>
            <w:r w:rsidRPr="0054010D">
              <w:t>«</w:t>
            </w:r>
            <w:r w:rsidR="002552CA" w:rsidRPr="0054010D">
              <w:t>___</w:t>
            </w:r>
            <w:r w:rsidRPr="0054010D">
              <w:t xml:space="preserve">» </w:t>
            </w:r>
            <w:r w:rsidR="002552CA" w:rsidRPr="0054010D">
              <w:t>____________</w:t>
            </w:r>
            <w:r w:rsidRPr="0054010D">
              <w:t xml:space="preserve"> 2024 г.</w:t>
            </w:r>
          </w:p>
        </w:tc>
      </w:tr>
    </w:tbl>
    <w:p w:rsidR="00242B6C" w:rsidRPr="0054010D" w:rsidRDefault="00242B6C" w:rsidP="00242B6C"/>
    <w:p w:rsidR="00242B6C" w:rsidRPr="0054010D" w:rsidRDefault="00242B6C" w:rsidP="00242B6C"/>
    <w:p w:rsidR="004E492E" w:rsidRPr="0054010D" w:rsidRDefault="004E492E" w:rsidP="004E492E">
      <w:pPr>
        <w:jc w:val="center"/>
        <w:rPr>
          <w:b/>
          <w:bCs/>
          <w:sz w:val="32"/>
          <w:szCs w:val="32"/>
        </w:rPr>
      </w:pPr>
      <w:r w:rsidRPr="0054010D">
        <w:rPr>
          <w:b/>
          <w:bCs/>
          <w:sz w:val="32"/>
          <w:szCs w:val="32"/>
        </w:rPr>
        <w:t>ПОЛОЖЕНИЕ</w:t>
      </w:r>
      <w:r w:rsidRPr="0054010D">
        <w:rPr>
          <w:b/>
          <w:bCs/>
          <w:sz w:val="32"/>
          <w:szCs w:val="32"/>
        </w:rPr>
        <w:br/>
        <w:t>о Научно-инженерной школе энергетиков</w:t>
      </w:r>
    </w:p>
    <w:p w:rsidR="00242B6C" w:rsidRPr="0054010D" w:rsidRDefault="00242B6C" w:rsidP="00242B6C">
      <w:pPr>
        <w:jc w:val="center"/>
        <w:rPr>
          <w:b/>
        </w:rPr>
      </w:pPr>
    </w:p>
    <w:p w:rsidR="00242B6C" w:rsidRPr="0054010D" w:rsidRDefault="00242B6C" w:rsidP="00242B6C">
      <w:pPr>
        <w:jc w:val="center"/>
        <w:rPr>
          <w:b/>
        </w:rPr>
      </w:pPr>
    </w:p>
    <w:p w:rsidR="00242B6C" w:rsidRPr="0054010D" w:rsidRDefault="00242B6C" w:rsidP="00242B6C">
      <w:pPr>
        <w:jc w:val="center"/>
        <w:rPr>
          <w:b/>
        </w:rPr>
      </w:pPr>
      <w:r w:rsidRPr="0054010D">
        <w:rPr>
          <w:b/>
        </w:rPr>
        <w:t xml:space="preserve">Версия </w:t>
      </w:r>
      <w:r w:rsidR="004E492E" w:rsidRPr="0054010D">
        <w:rPr>
          <w:b/>
        </w:rPr>
        <w:t>1</w:t>
      </w:r>
      <w:r w:rsidRPr="0054010D">
        <w:rPr>
          <w:b/>
        </w:rPr>
        <w:t>.</w:t>
      </w:r>
      <w:r w:rsidR="004E492E" w:rsidRPr="0054010D">
        <w:rPr>
          <w:b/>
        </w:rPr>
        <w:t>0</w:t>
      </w:r>
    </w:p>
    <w:p w:rsidR="00242B6C" w:rsidRPr="0054010D" w:rsidRDefault="00242B6C" w:rsidP="00242B6C">
      <w:pPr>
        <w:jc w:val="center"/>
        <w:rPr>
          <w:b/>
        </w:rPr>
      </w:pPr>
    </w:p>
    <w:p w:rsidR="00242B6C" w:rsidRPr="0054010D" w:rsidRDefault="00242B6C" w:rsidP="00242B6C">
      <w:pPr>
        <w:jc w:val="center"/>
        <w:rPr>
          <w:b/>
        </w:rPr>
      </w:pPr>
      <w:r w:rsidRPr="0054010D">
        <w:rPr>
          <w:b/>
        </w:rPr>
        <w:t>Дата введения в действие: "</w:t>
      </w:r>
      <w:r w:rsidR="004E492E" w:rsidRPr="0054010D">
        <w:rPr>
          <w:b/>
        </w:rPr>
        <w:t>___</w:t>
      </w:r>
      <w:r w:rsidRPr="0054010D">
        <w:rPr>
          <w:b/>
        </w:rPr>
        <w:t xml:space="preserve">" </w:t>
      </w:r>
      <w:r w:rsidR="004E492E" w:rsidRPr="0054010D">
        <w:rPr>
          <w:b/>
        </w:rPr>
        <w:t>________________</w:t>
      </w:r>
      <w:r w:rsidRPr="0054010D">
        <w:rPr>
          <w:b/>
        </w:rPr>
        <w:t xml:space="preserve"> 2024 г.</w:t>
      </w:r>
    </w:p>
    <w:p w:rsidR="00242B6C" w:rsidRPr="0054010D" w:rsidRDefault="00242B6C" w:rsidP="00242B6C"/>
    <w:p w:rsidR="00242B6C" w:rsidRPr="0054010D" w:rsidRDefault="00242B6C" w:rsidP="00242B6C"/>
    <w:p w:rsidR="00242B6C" w:rsidRPr="0054010D" w:rsidRDefault="00242B6C" w:rsidP="00242B6C"/>
    <w:p w:rsidR="00242B6C" w:rsidRPr="0054010D" w:rsidRDefault="00242B6C" w:rsidP="00242B6C"/>
    <w:p w:rsidR="00242B6C" w:rsidRPr="0054010D" w:rsidRDefault="00242B6C" w:rsidP="00242B6C"/>
    <w:p w:rsidR="00242B6C" w:rsidRPr="0054010D" w:rsidRDefault="00242B6C" w:rsidP="00242B6C"/>
    <w:p w:rsidR="00242B6C" w:rsidRPr="0054010D" w:rsidRDefault="00242B6C" w:rsidP="00242B6C"/>
    <w:p w:rsidR="00242B6C" w:rsidRPr="0054010D" w:rsidRDefault="00242B6C" w:rsidP="00242B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641"/>
        <w:gridCol w:w="2444"/>
        <w:gridCol w:w="1840"/>
        <w:gridCol w:w="1516"/>
      </w:tblGrid>
      <w:tr w:rsidR="00242B6C" w:rsidRPr="0054010D" w:rsidTr="006E7941">
        <w:trPr>
          <w:jc w:val="center"/>
        </w:trPr>
        <w:tc>
          <w:tcPr>
            <w:tcW w:w="1583" w:type="dxa"/>
          </w:tcPr>
          <w:p w:rsidR="00242B6C" w:rsidRPr="0054010D" w:rsidRDefault="00242B6C" w:rsidP="006E7941">
            <w:pPr>
              <w:jc w:val="center"/>
              <w:rPr>
                <w:b/>
                <w:sz w:val="22"/>
                <w:szCs w:val="22"/>
              </w:rPr>
            </w:pPr>
            <w:r w:rsidRPr="0054010D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641" w:type="dxa"/>
          </w:tcPr>
          <w:p w:rsidR="00242B6C" w:rsidRPr="0054010D" w:rsidRDefault="00242B6C" w:rsidP="006E7941">
            <w:pPr>
              <w:jc w:val="center"/>
              <w:rPr>
                <w:b/>
                <w:sz w:val="22"/>
                <w:szCs w:val="22"/>
              </w:rPr>
            </w:pPr>
            <w:r w:rsidRPr="0054010D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444" w:type="dxa"/>
          </w:tcPr>
          <w:p w:rsidR="00242B6C" w:rsidRPr="0054010D" w:rsidRDefault="00242B6C" w:rsidP="006E7941">
            <w:pPr>
              <w:jc w:val="center"/>
              <w:rPr>
                <w:b/>
                <w:sz w:val="22"/>
                <w:szCs w:val="22"/>
              </w:rPr>
            </w:pPr>
            <w:r w:rsidRPr="0054010D">
              <w:rPr>
                <w:b/>
                <w:sz w:val="22"/>
                <w:szCs w:val="22"/>
              </w:rPr>
              <w:t>И.О. Фамилия</w:t>
            </w:r>
          </w:p>
        </w:tc>
        <w:tc>
          <w:tcPr>
            <w:tcW w:w="1840" w:type="dxa"/>
          </w:tcPr>
          <w:p w:rsidR="00242B6C" w:rsidRPr="0054010D" w:rsidRDefault="00242B6C" w:rsidP="006E7941">
            <w:pPr>
              <w:jc w:val="center"/>
              <w:rPr>
                <w:b/>
                <w:sz w:val="22"/>
                <w:szCs w:val="22"/>
              </w:rPr>
            </w:pPr>
            <w:r w:rsidRPr="0054010D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516" w:type="dxa"/>
          </w:tcPr>
          <w:p w:rsidR="00242B6C" w:rsidRPr="0054010D" w:rsidRDefault="00242B6C" w:rsidP="006E7941">
            <w:pPr>
              <w:jc w:val="center"/>
              <w:rPr>
                <w:b/>
                <w:sz w:val="22"/>
                <w:szCs w:val="22"/>
              </w:rPr>
            </w:pPr>
            <w:r w:rsidRPr="0054010D">
              <w:rPr>
                <w:b/>
                <w:sz w:val="22"/>
                <w:szCs w:val="22"/>
              </w:rPr>
              <w:t>Дата</w:t>
            </w:r>
          </w:p>
        </w:tc>
      </w:tr>
      <w:tr w:rsidR="00242B6C" w:rsidRPr="0054010D" w:rsidTr="006E7941">
        <w:trPr>
          <w:jc w:val="center"/>
        </w:trPr>
        <w:tc>
          <w:tcPr>
            <w:tcW w:w="1583" w:type="dxa"/>
          </w:tcPr>
          <w:p w:rsidR="00242B6C" w:rsidRPr="0054010D" w:rsidRDefault="00242B6C" w:rsidP="006E7941">
            <w:r w:rsidRPr="0054010D">
              <w:t>Согласовано:</w:t>
            </w:r>
          </w:p>
        </w:tc>
        <w:tc>
          <w:tcPr>
            <w:tcW w:w="2641" w:type="dxa"/>
          </w:tcPr>
          <w:p w:rsidR="00242B6C" w:rsidRPr="0054010D" w:rsidRDefault="00242B6C" w:rsidP="006E7941">
            <w:r w:rsidRPr="0054010D">
              <w:t>Проректор по УР</w:t>
            </w:r>
          </w:p>
        </w:tc>
        <w:tc>
          <w:tcPr>
            <w:tcW w:w="2444" w:type="dxa"/>
          </w:tcPr>
          <w:p w:rsidR="00242B6C" w:rsidRPr="0054010D" w:rsidRDefault="00242B6C" w:rsidP="006E7941">
            <w:r w:rsidRPr="0054010D">
              <w:t>А.В. Гусенков</w:t>
            </w:r>
          </w:p>
        </w:tc>
        <w:tc>
          <w:tcPr>
            <w:tcW w:w="1840" w:type="dxa"/>
          </w:tcPr>
          <w:p w:rsidR="00242B6C" w:rsidRPr="0054010D" w:rsidRDefault="00242B6C" w:rsidP="006E7941"/>
        </w:tc>
        <w:tc>
          <w:tcPr>
            <w:tcW w:w="1516" w:type="dxa"/>
          </w:tcPr>
          <w:p w:rsidR="00242B6C" w:rsidRPr="0054010D" w:rsidRDefault="004E492E" w:rsidP="006E7941">
            <w:r w:rsidRPr="0054010D">
              <w:t>___</w:t>
            </w:r>
            <w:r w:rsidR="00242B6C" w:rsidRPr="0054010D">
              <w:t>.</w:t>
            </w:r>
            <w:r w:rsidRPr="0054010D">
              <w:t>10</w:t>
            </w:r>
            <w:r w:rsidR="00242B6C" w:rsidRPr="0054010D">
              <w:t>.2024</w:t>
            </w:r>
          </w:p>
        </w:tc>
      </w:tr>
      <w:tr w:rsidR="004E492E" w:rsidRPr="0054010D" w:rsidTr="008011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83" w:type="dxa"/>
          </w:tcPr>
          <w:p w:rsidR="004E492E" w:rsidRPr="0054010D" w:rsidRDefault="004E492E" w:rsidP="00801160"/>
        </w:tc>
        <w:tc>
          <w:tcPr>
            <w:tcW w:w="2641" w:type="dxa"/>
          </w:tcPr>
          <w:p w:rsidR="004E492E" w:rsidRPr="0054010D" w:rsidRDefault="004E492E" w:rsidP="00801160">
            <w:r w:rsidRPr="0054010D">
              <w:t>Проректор по НР</w:t>
            </w:r>
          </w:p>
        </w:tc>
        <w:tc>
          <w:tcPr>
            <w:tcW w:w="2444" w:type="dxa"/>
          </w:tcPr>
          <w:p w:rsidR="004E492E" w:rsidRPr="0054010D" w:rsidRDefault="004E492E" w:rsidP="00801160">
            <w:r w:rsidRPr="0054010D">
              <w:t>В.В. Тютиков</w:t>
            </w:r>
          </w:p>
        </w:tc>
        <w:tc>
          <w:tcPr>
            <w:tcW w:w="1840" w:type="dxa"/>
          </w:tcPr>
          <w:p w:rsidR="004E492E" w:rsidRPr="0054010D" w:rsidRDefault="004E492E" w:rsidP="00801160"/>
        </w:tc>
        <w:tc>
          <w:tcPr>
            <w:tcW w:w="1516" w:type="dxa"/>
          </w:tcPr>
          <w:p w:rsidR="004E492E" w:rsidRPr="0054010D" w:rsidRDefault="004E492E" w:rsidP="00801160">
            <w:r w:rsidRPr="0054010D">
              <w:t>___.10.2024</w:t>
            </w:r>
          </w:p>
        </w:tc>
      </w:tr>
      <w:tr w:rsidR="00242B6C" w:rsidRPr="0054010D" w:rsidTr="006E7941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83" w:type="dxa"/>
          </w:tcPr>
          <w:p w:rsidR="00242B6C" w:rsidRPr="0054010D" w:rsidRDefault="00242B6C" w:rsidP="006E7941"/>
        </w:tc>
        <w:tc>
          <w:tcPr>
            <w:tcW w:w="2641" w:type="dxa"/>
          </w:tcPr>
          <w:p w:rsidR="00242B6C" w:rsidRPr="0054010D" w:rsidRDefault="004E492E" w:rsidP="006E7941">
            <w:r w:rsidRPr="0054010D">
              <w:t>Начальник ФЭУ</w:t>
            </w:r>
          </w:p>
        </w:tc>
        <w:tc>
          <w:tcPr>
            <w:tcW w:w="2444" w:type="dxa"/>
          </w:tcPr>
          <w:p w:rsidR="00242B6C" w:rsidRPr="0054010D" w:rsidRDefault="004E492E" w:rsidP="006E7941">
            <w:r w:rsidRPr="0054010D">
              <w:t>И.В. Шомова</w:t>
            </w:r>
          </w:p>
        </w:tc>
        <w:tc>
          <w:tcPr>
            <w:tcW w:w="1840" w:type="dxa"/>
          </w:tcPr>
          <w:p w:rsidR="00242B6C" w:rsidRPr="0054010D" w:rsidRDefault="00242B6C" w:rsidP="006E7941"/>
        </w:tc>
        <w:tc>
          <w:tcPr>
            <w:tcW w:w="1516" w:type="dxa"/>
          </w:tcPr>
          <w:p w:rsidR="00242B6C" w:rsidRPr="0054010D" w:rsidRDefault="004E492E" w:rsidP="006E7941">
            <w:r w:rsidRPr="0054010D">
              <w:t>___</w:t>
            </w:r>
            <w:r w:rsidR="00242B6C" w:rsidRPr="0054010D">
              <w:t>.</w:t>
            </w:r>
            <w:r w:rsidRPr="0054010D">
              <w:t>10</w:t>
            </w:r>
            <w:r w:rsidR="00242B6C" w:rsidRPr="0054010D">
              <w:t>.2024</w:t>
            </w:r>
          </w:p>
        </w:tc>
      </w:tr>
      <w:tr w:rsidR="004E492E" w:rsidRPr="0054010D" w:rsidTr="006E7941">
        <w:trPr>
          <w:jc w:val="center"/>
        </w:trPr>
        <w:tc>
          <w:tcPr>
            <w:tcW w:w="1583" w:type="dxa"/>
          </w:tcPr>
          <w:p w:rsidR="004E492E" w:rsidRPr="0054010D" w:rsidRDefault="004E492E" w:rsidP="004E492E">
            <w:r w:rsidRPr="0054010D">
              <w:rPr>
                <w:sz w:val="22"/>
                <w:szCs w:val="22"/>
              </w:rPr>
              <w:t>Разработано:</w:t>
            </w:r>
          </w:p>
        </w:tc>
        <w:tc>
          <w:tcPr>
            <w:tcW w:w="2641" w:type="dxa"/>
          </w:tcPr>
          <w:p w:rsidR="004E492E" w:rsidRPr="0054010D" w:rsidRDefault="004E492E" w:rsidP="004E492E">
            <w:r w:rsidRPr="0054010D">
              <w:t>Начальник УМУ</w:t>
            </w:r>
          </w:p>
        </w:tc>
        <w:tc>
          <w:tcPr>
            <w:tcW w:w="2444" w:type="dxa"/>
          </w:tcPr>
          <w:p w:rsidR="004E492E" w:rsidRPr="0054010D" w:rsidRDefault="004E492E" w:rsidP="004E492E">
            <w:r w:rsidRPr="0054010D">
              <w:t>Т.В. Гвоздева</w:t>
            </w:r>
          </w:p>
        </w:tc>
        <w:tc>
          <w:tcPr>
            <w:tcW w:w="1840" w:type="dxa"/>
          </w:tcPr>
          <w:p w:rsidR="004E492E" w:rsidRPr="0054010D" w:rsidRDefault="004E492E" w:rsidP="004E492E"/>
        </w:tc>
        <w:tc>
          <w:tcPr>
            <w:tcW w:w="1516" w:type="dxa"/>
          </w:tcPr>
          <w:p w:rsidR="004E492E" w:rsidRPr="0054010D" w:rsidRDefault="004E492E" w:rsidP="004E492E">
            <w:r w:rsidRPr="0054010D">
              <w:t>___.10.2024</w:t>
            </w:r>
          </w:p>
        </w:tc>
      </w:tr>
      <w:tr w:rsidR="00242B6C" w:rsidRPr="0054010D" w:rsidTr="006E7941">
        <w:trPr>
          <w:jc w:val="center"/>
        </w:trPr>
        <w:tc>
          <w:tcPr>
            <w:tcW w:w="1583" w:type="dxa"/>
          </w:tcPr>
          <w:p w:rsidR="00242B6C" w:rsidRPr="0054010D" w:rsidRDefault="00242B6C" w:rsidP="006E7941">
            <w:pPr>
              <w:rPr>
                <w:sz w:val="22"/>
                <w:szCs w:val="22"/>
              </w:rPr>
            </w:pPr>
          </w:p>
        </w:tc>
        <w:tc>
          <w:tcPr>
            <w:tcW w:w="2641" w:type="dxa"/>
          </w:tcPr>
          <w:p w:rsidR="00242B6C" w:rsidRPr="0054010D" w:rsidRDefault="00242B6C" w:rsidP="006E7941">
            <w:pPr>
              <w:rPr>
                <w:sz w:val="22"/>
                <w:szCs w:val="22"/>
              </w:rPr>
            </w:pPr>
            <w:r w:rsidRPr="0054010D">
              <w:rPr>
                <w:sz w:val="22"/>
                <w:szCs w:val="22"/>
              </w:rPr>
              <w:t xml:space="preserve">Декан </w:t>
            </w:r>
            <w:r w:rsidR="004E492E" w:rsidRPr="0054010D">
              <w:rPr>
                <w:sz w:val="22"/>
                <w:szCs w:val="22"/>
              </w:rPr>
              <w:t>ЭЭФ</w:t>
            </w:r>
          </w:p>
        </w:tc>
        <w:tc>
          <w:tcPr>
            <w:tcW w:w="2444" w:type="dxa"/>
          </w:tcPr>
          <w:p w:rsidR="00242B6C" w:rsidRPr="0054010D" w:rsidRDefault="004E492E" w:rsidP="006E7941">
            <w:pPr>
              <w:rPr>
                <w:sz w:val="22"/>
                <w:szCs w:val="22"/>
              </w:rPr>
            </w:pPr>
            <w:r w:rsidRPr="0054010D">
              <w:rPr>
                <w:sz w:val="22"/>
                <w:szCs w:val="22"/>
              </w:rPr>
              <w:t>А.Ю. Мурзин</w:t>
            </w:r>
          </w:p>
        </w:tc>
        <w:tc>
          <w:tcPr>
            <w:tcW w:w="1840" w:type="dxa"/>
          </w:tcPr>
          <w:p w:rsidR="00242B6C" w:rsidRPr="0054010D" w:rsidRDefault="00242B6C" w:rsidP="006E7941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242B6C" w:rsidRPr="0054010D" w:rsidRDefault="004E492E" w:rsidP="006E7941">
            <w:r w:rsidRPr="0054010D">
              <w:t>___</w:t>
            </w:r>
            <w:r w:rsidR="00242B6C" w:rsidRPr="0054010D">
              <w:t>.</w:t>
            </w:r>
            <w:r w:rsidRPr="0054010D">
              <w:t>10</w:t>
            </w:r>
            <w:r w:rsidR="00242B6C" w:rsidRPr="0054010D">
              <w:t>.2024</w:t>
            </w:r>
          </w:p>
        </w:tc>
      </w:tr>
    </w:tbl>
    <w:p w:rsidR="00242B6C" w:rsidRPr="0054010D" w:rsidRDefault="00242B6C" w:rsidP="00242B6C"/>
    <w:p w:rsidR="00242B6C" w:rsidRPr="0054010D" w:rsidRDefault="00242B6C" w:rsidP="00242B6C"/>
    <w:p w:rsidR="004E492E" w:rsidRPr="0054010D" w:rsidRDefault="004E492E" w:rsidP="00242B6C"/>
    <w:p w:rsidR="004E492E" w:rsidRPr="0054010D" w:rsidRDefault="004E492E" w:rsidP="00242B6C"/>
    <w:p w:rsidR="004E492E" w:rsidRPr="0054010D" w:rsidRDefault="004E492E" w:rsidP="00242B6C"/>
    <w:p w:rsidR="004E492E" w:rsidRPr="0054010D" w:rsidRDefault="004E492E" w:rsidP="00242B6C"/>
    <w:p w:rsidR="004E492E" w:rsidRPr="0054010D" w:rsidRDefault="004E492E" w:rsidP="00242B6C"/>
    <w:p w:rsidR="004E492E" w:rsidRPr="0054010D" w:rsidRDefault="004E492E" w:rsidP="00242B6C"/>
    <w:p w:rsidR="004E492E" w:rsidRPr="0054010D" w:rsidRDefault="004E492E" w:rsidP="00242B6C"/>
    <w:p w:rsidR="00242B6C" w:rsidRPr="0054010D" w:rsidRDefault="00242B6C" w:rsidP="00242B6C">
      <w:pPr>
        <w:jc w:val="center"/>
        <w:rPr>
          <w:b/>
        </w:rPr>
      </w:pPr>
      <w:r w:rsidRPr="0054010D">
        <w:rPr>
          <w:b/>
        </w:rPr>
        <w:t>Иваново 2024</w:t>
      </w:r>
    </w:p>
    <w:p w:rsidR="00084F2A" w:rsidRPr="0054010D" w:rsidRDefault="00084F2A" w:rsidP="00FC7DCE">
      <w:pPr>
        <w:pageBreakBefore/>
        <w:jc w:val="center"/>
        <w:rPr>
          <w:b/>
        </w:rPr>
      </w:pPr>
      <w:r w:rsidRPr="0054010D">
        <w:rPr>
          <w:b/>
        </w:rPr>
        <w:lastRenderedPageBreak/>
        <w:t>СОДЕРЖАНИЕ</w:t>
      </w:r>
    </w:p>
    <w:p w:rsidR="00FC7DCE" w:rsidRPr="0054010D" w:rsidRDefault="00FC7DCE" w:rsidP="00084F2A">
      <w:pPr>
        <w:jc w:val="center"/>
        <w:rPr>
          <w:b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75"/>
        <w:gridCol w:w="8647"/>
        <w:gridCol w:w="709"/>
      </w:tblGrid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1</w:t>
            </w:r>
          </w:p>
        </w:tc>
        <w:tc>
          <w:tcPr>
            <w:tcW w:w="8647" w:type="dxa"/>
            <w:vAlign w:val="center"/>
          </w:tcPr>
          <w:p w:rsidR="007367E1" w:rsidRPr="0054010D" w:rsidRDefault="00D73276" w:rsidP="0047059C">
            <w:pPr>
              <w:pStyle w:val="1"/>
              <w:rPr>
                <w:b/>
                <w:sz w:val="24"/>
                <w:szCs w:val="24"/>
                <w:lang w:val="ru-RU"/>
              </w:rPr>
            </w:pPr>
            <w:r w:rsidRPr="0054010D">
              <w:rPr>
                <w:b/>
                <w:bCs/>
                <w:sz w:val="24"/>
                <w:szCs w:val="24"/>
              </w:rPr>
              <w:t>Общие положения</w:t>
            </w:r>
            <w:r w:rsidR="000A278B" w:rsidRPr="0054010D">
              <w:rPr>
                <w:b/>
                <w:bCs/>
                <w:sz w:val="24"/>
                <w:szCs w:val="24"/>
                <w:lang w:val="ru-RU"/>
              </w:rPr>
              <w:t xml:space="preserve"> …………………………………………………………………….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2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455D6F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2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tabs>
                <w:tab w:val="left" w:pos="8427"/>
              </w:tabs>
              <w:rPr>
                <w:b/>
              </w:rPr>
            </w:pPr>
            <w:r w:rsidRPr="0054010D">
              <w:rPr>
                <w:b/>
                <w:bCs/>
              </w:rPr>
              <w:t>Цели и задачи</w:t>
            </w:r>
            <w:r w:rsidR="000A278B" w:rsidRPr="0054010D">
              <w:rPr>
                <w:b/>
                <w:bCs/>
              </w:rPr>
              <w:t xml:space="preserve"> ………………………………………………………………………</w:t>
            </w:r>
            <w:r w:rsidRPr="0054010D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2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0A278B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3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rPr>
                <w:b/>
              </w:rPr>
            </w:pPr>
            <w:r w:rsidRPr="0054010D">
              <w:rPr>
                <w:b/>
                <w:bCs/>
              </w:rPr>
              <w:t>Руководство и организационная структура</w:t>
            </w:r>
            <w:r w:rsidR="00F031F5" w:rsidRPr="0054010D">
              <w:rPr>
                <w:b/>
              </w:rPr>
              <w:t xml:space="preserve"> ………………………………………</w:t>
            </w:r>
            <w:r w:rsidRPr="0054010D">
              <w:rPr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3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F031F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4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rPr>
                <w:b/>
              </w:rPr>
            </w:pPr>
            <w:r w:rsidRPr="0054010D">
              <w:rPr>
                <w:b/>
              </w:rPr>
              <w:t>Функции</w:t>
            </w:r>
            <w:r w:rsidR="00F031F5" w:rsidRPr="0054010D">
              <w:rPr>
                <w:b/>
              </w:rPr>
              <w:t xml:space="preserve"> ……………………………………</w:t>
            </w:r>
            <w:r w:rsidRPr="0054010D">
              <w:rPr>
                <w:b/>
              </w:rPr>
              <w:t>…………………………………………..</w:t>
            </w:r>
          </w:p>
        </w:tc>
        <w:tc>
          <w:tcPr>
            <w:tcW w:w="709" w:type="dxa"/>
            <w:vAlign w:val="center"/>
          </w:tcPr>
          <w:p w:rsidR="00902D90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4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F031F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5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autoSpaceDE w:val="0"/>
              <w:autoSpaceDN w:val="0"/>
              <w:adjustRightInd w:val="0"/>
              <w:rPr>
                <w:b/>
              </w:rPr>
            </w:pPr>
            <w:r w:rsidRPr="0054010D">
              <w:rPr>
                <w:b/>
                <w:bCs/>
              </w:rPr>
              <w:t>Права</w:t>
            </w:r>
            <w:r w:rsidR="00F031F5" w:rsidRPr="0054010D">
              <w:rPr>
                <w:b/>
                <w:bCs/>
              </w:rPr>
              <w:t xml:space="preserve"> …………………………………………………</w:t>
            </w:r>
            <w:r w:rsidRPr="0054010D">
              <w:rPr>
                <w:b/>
                <w:bCs/>
              </w:rPr>
              <w:t>…………………………………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6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F031F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6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autoSpaceDE w:val="0"/>
              <w:autoSpaceDN w:val="0"/>
              <w:adjustRightInd w:val="0"/>
              <w:rPr>
                <w:b/>
              </w:rPr>
            </w:pPr>
            <w:r w:rsidRPr="0054010D">
              <w:rPr>
                <w:b/>
                <w:bCs/>
              </w:rPr>
              <w:t>Ответственность</w:t>
            </w:r>
            <w:r w:rsidR="00F031F5" w:rsidRPr="0054010D">
              <w:rPr>
                <w:b/>
                <w:bCs/>
              </w:rPr>
              <w:t xml:space="preserve"> ……</w:t>
            </w:r>
            <w:r w:rsidRPr="0054010D">
              <w:rPr>
                <w:b/>
                <w:bCs/>
              </w:rPr>
              <w:t>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:rsidR="007367E1" w:rsidRPr="0054010D" w:rsidRDefault="00F031F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7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7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rPr>
                <w:b/>
              </w:rPr>
            </w:pPr>
            <w:r w:rsidRPr="0054010D">
              <w:rPr>
                <w:b/>
              </w:rPr>
              <w:t>Взаимодействие с другими подразделениями ИГЭУ</w:t>
            </w:r>
            <w:r w:rsidRPr="0054010D">
              <w:rPr>
                <w:b/>
              </w:rPr>
              <w:br/>
              <w:t>и иными учреждениями и организациями ………………………………………...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8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8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rPr>
                <w:b/>
              </w:rPr>
            </w:pPr>
            <w:r w:rsidRPr="0054010D">
              <w:rPr>
                <w:b/>
                <w:bCs/>
              </w:rPr>
              <w:t>Организационное обеспечение деятельности ……………………………………..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9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9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rPr>
                <w:b/>
              </w:rPr>
            </w:pPr>
            <w:r w:rsidRPr="0054010D">
              <w:rPr>
                <w:b/>
                <w:bCs/>
              </w:rPr>
              <w:t>Финансово-хозяйственные вопросы ……………………………………………….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9</w:t>
            </w:r>
          </w:p>
        </w:tc>
      </w:tr>
      <w:tr w:rsidR="007367E1" w:rsidRPr="0054010D" w:rsidTr="0047059C">
        <w:trPr>
          <w:trHeight w:val="283"/>
        </w:trPr>
        <w:tc>
          <w:tcPr>
            <w:tcW w:w="675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10</w:t>
            </w:r>
          </w:p>
        </w:tc>
        <w:tc>
          <w:tcPr>
            <w:tcW w:w="8647" w:type="dxa"/>
            <w:vAlign w:val="center"/>
          </w:tcPr>
          <w:p w:rsidR="007367E1" w:rsidRPr="0054010D" w:rsidRDefault="00D34585" w:rsidP="0047059C">
            <w:pPr>
              <w:rPr>
                <w:b/>
              </w:rPr>
            </w:pPr>
            <w:r w:rsidRPr="0054010D">
              <w:rPr>
                <w:b/>
                <w:bCs/>
              </w:rPr>
              <w:t>Заключительные положения ………………………………………………………..</w:t>
            </w:r>
          </w:p>
        </w:tc>
        <w:tc>
          <w:tcPr>
            <w:tcW w:w="709" w:type="dxa"/>
            <w:vAlign w:val="center"/>
          </w:tcPr>
          <w:p w:rsidR="007367E1" w:rsidRPr="0054010D" w:rsidRDefault="00D34585" w:rsidP="0047059C">
            <w:pPr>
              <w:jc w:val="center"/>
              <w:rPr>
                <w:b/>
              </w:rPr>
            </w:pPr>
            <w:r w:rsidRPr="0054010D">
              <w:rPr>
                <w:b/>
              </w:rPr>
              <w:t>9</w:t>
            </w: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Cs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  <w:tr w:rsidR="008A704F" w:rsidRPr="0054010D" w:rsidTr="0047059C">
        <w:tc>
          <w:tcPr>
            <w:tcW w:w="675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8A704F" w:rsidRPr="0054010D" w:rsidRDefault="008A704F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</w:tr>
      <w:tr w:rsidR="008A704F" w:rsidRPr="0054010D" w:rsidTr="0047059C">
        <w:tc>
          <w:tcPr>
            <w:tcW w:w="675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8A704F" w:rsidRPr="0054010D" w:rsidRDefault="008A704F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</w:tr>
      <w:tr w:rsidR="008A704F" w:rsidRPr="0054010D" w:rsidTr="0047059C">
        <w:tc>
          <w:tcPr>
            <w:tcW w:w="675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8A704F" w:rsidRPr="0054010D" w:rsidRDefault="008A704F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</w:tr>
      <w:tr w:rsidR="008A704F" w:rsidRPr="0054010D" w:rsidTr="0047059C">
        <w:tc>
          <w:tcPr>
            <w:tcW w:w="675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8A704F" w:rsidRPr="0054010D" w:rsidRDefault="008A704F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</w:tr>
      <w:tr w:rsidR="008A704F" w:rsidRPr="0054010D" w:rsidTr="0047059C">
        <w:tc>
          <w:tcPr>
            <w:tcW w:w="675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8A704F" w:rsidRPr="0054010D" w:rsidRDefault="008A704F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A704F" w:rsidRPr="0054010D" w:rsidRDefault="008A704F" w:rsidP="0047059C">
            <w:pPr>
              <w:jc w:val="center"/>
              <w:rPr>
                <w:b/>
              </w:rPr>
            </w:pPr>
          </w:p>
        </w:tc>
      </w:tr>
      <w:tr w:rsidR="007367E1" w:rsidRPr="0054010D" w:rsidTr="0047059C">
        <w:tc>
          <w:tcPr>
            <w:tcW w:w="675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7367E1" w:rsidRPr="0054010D" w:rsidRDefault="007367E1" w:rsidP="00E85F20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367E1" w:rsidRPr="0054010D" w:rsidRDefault="007367E1" w:rsidP="0047059C">
            <w:pPr>
              <w:jc w:val="center"/>
              <w:rPr>
                <w:b/>
              </w:rPr>
            </w:pPr>
          </w:p>
        </w:tc>
      </w:tr>
    </w:tbl>
    <w:p w:rsidR="009C1B75" w:rsidRPr="0054010D" w:rsidRDefault="009C1B75" w:rsidP="005E144B">
      <w:pPr>
        <w:ind w:firstLine="709"/>
        <w:jc w:val="both"/>
        <w:rPr>
          <w:b/>
          <w:bCs/>
          <w:szCs w:val="28"/>
        </w:rPr>
      </w:pPr>
    </w:p>
    <w:p w:rsidR="009C1B75" w:rsidRPr="0054010D" w:rsidRDefault="009C1B75" w:rsidP="005E144B">
      <w:pPr>
        <w:ind w:firstLine="709"/>
        <w:jc w:val="both"/>
        <w:rPr>
          <w:b/>
          <w:bCs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lastRenderedPageBreak/>
        <w:t>Общие положения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1.1 Настоящее Положение распространяется на «</w:t>
      </w:r>
      <w:bookmarkStart w:id="0" w:name="_Hlk180333197"/>
      <w:r w:rsidRPr="0054010D">
        <w:rPr>
          <w:sz w:val="28"/>
          <w:szCs w:val="28"/>
        </w:rPr>
        <w:t>Научно-инженерную школу энергетиков</w:t>
      </w:r>
      <w:bookmarkEnd w:id="0"/>
      <w:r w:rsidRPr="0054010D">
        <w:rPr>
          <w:sz w:val="28"/>
          <w:szCs w:val="28"/>
        </w:rPr>
        <w:t xml:space="preserve">» (далее – Школа) </w:t>
      </w:r>
      <w:r w:rsidRPr="0054010D">
        <w:rPr>
          <w:rFonts w:eastAsia="TimesNew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«Ивановский государственный энергетический университет имени В.И. Ленина)» (далее – ИГЭУ) </w:t>
      </w:r>
      <w:r w:rsidRPr="0054010D">
        <w:rPr>
          <w:sz w:val="28"/>
          <w:szCs w:val="28"/>
        </w:rPr>
        <w:t>и устанавливает её основные цели и задачи, функции, права, ответственность, а также взаимодействие с другими подразделениями ИГЭУ и иными учреждениями и организациями.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 xml:space="preserve">1.2 Школа осуществляет свою деятельность в соответствии с действующим законодательством Российской Федерации, Трудовым кодексом Российской Федерации, нормативными правовыми актами Минобрнауки России, Уставом ИГЭУ, локальными нормативными актами ИГЭУ, </w:t>
      </w:r>
      <w:r w:rsidRPr="0054010D">
        <w:rPr>
          <w:rFonts w:eastAsia="TimesNewRoman"/>
          <w:sz w:val="28"/>
          <w:szCs w:val="28"/>
        </w:rPr>
        <w:t xml:space="preserve">решениями Ученого совета </w:t>
      </w:r>
      <w:r w:rsidRPr="0054010D">
        <w:rPr>
          <w:sz w:val="28"/>
          <w:szCs w:val="28"/>
        </w:rPr>
        <w:t>ИГЭУ и настоящим Положением.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1.3 Создание, реорганизация, переименование и ликвидация Школы осуществляется приказом ректора на основании решения Ученого совета ИГЭУ.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 xml:space="preserve">1.4 Научно-инженерная школа энергетиков </w:t>
      </w:r>
      <w:r w:rsidRPr="0054010D">
        <w:rPr>
          <w:rFonts w:eastAsia="TimesNewRoman"/>
          <w:sz w:val="28"/>
          <w:szCs w:val="28"/>
        </w:rPr>
        <w:t>располагается по адресу</w:t>
      </w:r>
      <w:r w:rsidRPr="0054010D">
        <w:rPr>
          <w:sz w:val="28"/>
          <w:szCs w:val="28"/>
        </w:rPr>
        <w:t xml:space="preserve">: 153003, </w:t>
      </w:r>
      <w:r w:rsidRPr="0054010D">
        <w:rPr>
          <w:rFonts w:eastAsia="TimesNewRoman"/>
          <w:sz w:val="28"/>
          <w:szCs w:val="28"/>
        </w:rPr>
        <w:t>Российская Федерация</w:t>
      </w:r>
      <w:r w:rsidRPr="0054010D">
        <w:rPr>
          <w:sz w:val="28"/>
          <w:szCs w:val="28"/>
        </w:rPr>
        <w:t xml:space="preserve">, </w:t>
      </w:r>
      <w:r w:rsidRPr="0054010D">
        <w:rPr>
          <w:rFonts w:eastAsia="TimesNewRoman"/>
          <w:sz w:val="28"/>
          <w:szCs w:val="28"/>
        </w:rPr>
        <w:t>г</w:t>
      </w:r>
      <w:r w:rsidRPr="0054010D">
        <w:rPr>
          <w:sz w:val="28"/>
          <w:szCs w:val="28"/>
        </w:rPr>
        <w:t xml:space="preserve">. </w:t>
      </w:r>
      <w:r w:rsidRPr="0054010D">
        <w:rPr>
          <w:rFonts w:eastAsia="TimesNewRoman"/>
          <w:sz w:val="28"/>
          <w:szCs w:val="28"/>
        </w:rPr>
        <w:t>Иваново</w:t>
      </w:r>
      <w:r w:rsidRPr="0054010D">
        <w:rPr>
          <w:sz w:val="28"/>
          <w:szCs w:val="28"/>
        </w:rPr>
        <w:t>, ул. Рабфаковская, д. 34.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Цели и задачи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2.1 Основные цели Школы:</w:t>
      </w:r>
    </w:p>
    <w:p w:rsidR="004E492E" w:rsidRPr="0054010D" w:rsidRDefault="004E492E" w:rsidP="004E492E">
      <w:pPr>
        <w:pStyle w:val="afd"/>
        <w:numPr>
          <w:ilvl w:val="0"/>
          <w:numId w:val="13"/>
        </w:numPr>
        <w:tabs>
          <w:tab w:val="left" w:pos="1134"/>
        </w:tabs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развитие взаимодействия ИГЭУ и отраслевых партнеров в научной и образовательной сферах деятельности;</w:t>
      </w:r>
    </w:p>
    <w:p w:rsidR="004E492E" w:rsidRPr="0054010D" w:rsidRDefault="004E492E" w:rsidP="004E492E">
      <w:pPr>
        <w:pStyle w:val="afd"/>
        <w:numPr>
          <w:ilvl w:val="0"/>
          <w:numId w:val="13"/>
        </w:numPr>
        <w:tabs>
          <w:tab w:val="left" w:pos="1134"/>
        </w:tabs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создание условий для развития научно-исследовательской деятельности преподавателей, сотрудников и обучающихся ИГЭУ и их вовлечение в решение задач, актуальных для энергетической отрасли;</w:t>
      </w:r>
    </w:p>
    <w:p w:rsidR="004E492E" w:rsidRPr="0054010D" w:rsidRDefault="004E492E" w:rsidP="004E492E">
      <w:pPr>
        <w:pStyle w:val="afd"/>
        <w:numPr>
          <w:ilvl w:val="0"/>
          <w:numId w:val="13"/>
        </w:numPr>
        <w:tabs>
          <w:tab w:val="left" w:pos="1134"/>
        </w:tabs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развитие у обучающихся ИГЭУ общепрофессиональных и профессиональных компетенций, предусмотренных основными образовательными программами;</w:t>
      </w:r>
    </w:p>
    <w:p w:rsidR="004E492E" w:rsidRPr="0054010D" w:rsidRDefault="004E492E" w:rsidP="004E492E">
      <w:pPr>
        <w:pStyle w:val="afd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развитие у преподавателей, сотрудников и обучающихся ИГЭУ компетенций, связанных с решением актуальных инженерных и научно-технических задач, стоящих перед энергетической отраслью;</w:t>
      </w:r>
    </w:p>
    <w:p w:rsidR="004E492E" w:rsidRPr="0054010D" w:rsidRDefault="004E492E" w:rsidP="004E492E">
      <w:pPr>
        <w:pStyle w:val="afd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развитие системы наставничества в ИГЭУ.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lastRenderedPageBreak/>
        <w:t>2.2 Основными задачами Школы являются:</w:t>
      </w:r>
    </w:p>
    <w:p w:rsidR="004E492E" w:rsidRPr="0054010D" w:rsidRDefault="004E492E" w:rsidP="004E492E">
      <w:pPr>
        <w:pStyle w:val="afd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решение актуальных для энергетической отрасли инженерных и научно-технических задач;</w:t>
      </w:r>
    </w:p>
    <w:p w:rsidR="004E492E" w:rsidRPr="0054010D" w:rsidRDefault="004E492E" w:rsidP="004E492E">
      <w:pPr>
        <w:pStyle w:val="afd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вовлечение обучающихся в решение актуальных инженерных и научно-технических задач, стоящих перед энергетикой и смежными с ней областями хозяйственно-экономической деятельности, посредством выполнения проектов – научно-технических исследований и выпускных квалификационных работ под руководством опытных наставников из отрасли;</w:t>
      </w:r>
    </w:p>
    <w:p w:rsidR="004E492E" w:rsidRPr="0054010D" w:rsidRDefault="004E492E" w:rsidP="004E492E">
      <w:pPr>
        <w:pStyle w:val="afd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обеспечение преемственности поколений в научно-образовательной среде посредством организации совместной деятельности опытных ученых и преподавателей из числа профессорско-преподавательского состава, специалистов высокого уровня квалификации и молодых ученых и обучающихся ИГЭУ;</w:t>
      </w:r>
    </w:p>
    <w:p w:rsidR="004E492E" w:rsidRPr="0054010D" w:rsidRDefault="004E492E" w:rsidP="004E492E">
      <w:pPr>
        <w:pStyle w:val="afd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развитие научно-технических и инженерных прикладных направлений деятельности;</w:t>
      </w:r>
    </w:p>
    <w:p w:rsidR="004E492E" w:rsidRPr="0054010D" w:rsidRDefault="004E492E" w:rsidP="004E492E">
      <w:pPr>
        <w:pStyle w:val="afd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повышение публикационной активности обучающихся по результатам проектной деятельности при решении научно-технических и инженерных задач;</w:t>
      </w:r>
    </w:p>
    <w:p w:rsidR="004E492E" w:rsidRPr="0054010D" w:rsidRDefault="004E492E" w:rsidP="004E492E">
      <w:pPr>
        <w:pStyle w:val="afd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определение направлений дальнейшего развития Школы.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Руководство и организационная структура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3.1 Непосредственное руководство Школой и ее деятельностью осуществляет квалифицированный специалист из числа профессорско-преподавательского состава, имеющий опыт проектной деятельности в области энергетики.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3.2 Функции руководителя Школы возлагаются на сотрудника ИГЭУ приказом ректора.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3.3 На время реализации проектов создаются и приказом ректора утверждаются:</w:t>
      </w:r>
    </w:p>
    <w:p w:rsidR="004E492E" w:rsidRPr="0054010D" w:rsidRDefault="004E492E" w:rsidP="004E492E">
      <w:pPr>
        <w:pStyle w:val="afd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команды, выполняющие проекты, в которые входят: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руководитель из числа профессорско-преподавательского состава или сотрудников ИГЭУ;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опытный наставник от организации-партнера ИГЭУ (по согласованию);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обучающийся или группа обучающихся ИГЭУ;</w:t>
      </w:r>
    </w:p>
    <w:p w:rsidR="004E492E" w:rsidRPr="0054010D" w:rsidRDefault="004E492E" w:rsidP="004E492E">
      <w:pPr>
        <w:pStyle w:val="afd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lastRenderedPageBreak/>
        <w:t>экспертная комиссия из числа профессорско-преподавательского состава ИГЭУ, обладающая соответствующими компетенциями в научно-технических областях, определяемых тематиками проектов.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3.4 Команды формируются на добровольной основе и должны иметь соответствующие компетенции по тематикам выполняемых проектов.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3.5 Руководители команд выбираются из числа высококвалифицированных преподавателей и сотрудников ИГЭУ и рекомендуются кафедрами.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3.6 Наставники команд назначаются из числа ведущих сотрудников организаций-партнеров ИГЭУ по их представлению.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 xml:space="preserve">3.7 Темы проектов определяются на основе актуальных и перспективных научно-технических и инженерных задач, стоящих перед организациями-партнерами ИГЭУ, и рассматриваются и анализируются на соответствующих кафедрах ИГЭУ на предмет возможности их выполнения. Темы, как правило, заявляются отраслевыми партнерами или могут быть предложены участниками проектов при их согласовании с представителями отраслевых партнеров. Согласованные с представителями </w:t>
      </w:r>
      <w:bookmarkStart w:id="1" w:name="_Hlk179921751"/>
      <w:r w:rsidRPr="0054010D">
        <w:rPr>
          <w:sz w:val="28"/>
          <w:szCs w:val="28"/>
        </w:rPr>
        <w:t xml:space="preserve">организаций-партнеров ИГЭУ </w:t>
      </w:r>
      <w:bookmarkEnd w:id="1"/>
      <w:r w:rsidRPr="0054010D">
        <w:rPr>
          <w:sz w:val="28"/>
          <w:szCs w:val="28"/>
        </w:rPr>
        <w:t>темы утверждаются приказом ректора ИГЭУ.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3.8 Общую координацию научной деятельности Школы осуществляет проректор по научной работе, координацию образовательной деятельности – проректор по учебной работе.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Функции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4.1 Функции Школы: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выполнение мероприятий, обеспечивающих качественное выполнение научно-технических исследований и инженерных работ и разработок по согласованным темам организаций-партнеров ИГЭУ в области энергетики и смежных с ней областях;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привлечение обучающихся к исследовательской деятельности по темам научных исследований и инженерных разработок, согласованным с отраслевыми партнерами ИГЭУ;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after="160" w:line="276" w:lineRule="auto"/>
        <w:ind w:left="0" w:firstLine="709"/>
        <w:contextualSpacing/>
        <w:jc w:val="both"/>
        <w:rPr>
          <w:spacing w:val="-4"/>
          <w:sz w:val="28"/>
          <w:szCs w:val="28"/>
        </w:rPr>
      </w:pPr>
      <w:r w:rsidRPr="0054010D">
        <w:rPr>
          <w:spacing w:val="-4"/>
          <w:sz w:val="28"/>
          <w:szCs w:val="28"/>
        </w:rPr>
        <w:t>взаимодействие с отраслевыми партнерами ИГЭУ, заинтересованными в совместной деятельности по научным исследованиям, инженерным работам и производственному внедрению результатов исследований и работ;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after="160" w:line="276" w:lineRule="auto"/>
        <w:ind w:left="0" w:firstLine="709"/>
        <w:contextualSpacing/>
        <w:jc w:val="both"/>
        <w:rPr>
          <w:spacing w:val="-2"/>
          <w:sz w:val="28"/>
          <w:szCs w:val="28"/>
        </w:rPr>
      </w:pPr>
      <w:r w:rsidRPr="0054010D">
        <w:rPr>
          <w:spacing w:val="-2"/>
          <w:sz w:val="28"/>
          <w:szCs w:val="28"/>
        </w:rPr>
        <w:lastRenderedPageBreak/>
        <w:t>организация грантовой поддержки выполняемых научно-технических и инженерных проектов, согласованных с отраслевыми партнерами ИГЭУ;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подготовка публикаций с размещением их в информационно-телекоммуникационной сети «Интернет» на официальных сайтах ИГЭУ, отраслевых партнеров ИГЭУ и других средствах массовой информации.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4.2 Функции руководителя Школы: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организация деятельности Школы в целях обеспечения качественного выполнения научно-технических исследований и инженерных работ и разработок по согласованным темам организаций-партнеров ИГЭУ в области энергетики и смежных с ней областях;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взаимодействие с представителями энергетической отрасли в целях формирования перечня актуальных для отраслевых партнеров ИГЭУ инженерных и научно-технических задач;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подбор кандидатов и формирование состава экспертной комиссии из числа высококвалифицированных сотрудников и представителей профессорско-преподавательского состава ИГЭУ;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проведение организационных мероприятий по формированию команд для выполнения проектов во взаимодействии с кафедрами ИГЭУ и представителями отраслевых партнеров;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координация деятельности команд и их наставников и руководителей;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координация деятельности экспертной комиссии;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формирование соответствующих приказов по сопровождению деятельности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взаимодействие с проректорами по научной и учебной работе ИГЭУ по вопросам деятельности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составление отчёта о деятельности Школы по истечении сроков проведения проектов (как правило, за один учебный год).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4.3 Функции команды, выполняющий проект: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сбор и обработка необходимых данных для качественного проведения исследований и работ;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качественное и своевременное выполнение проектов;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подготовка материалов для апробации результатов работы;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участие с докладами по результатам работ и исследований в научно-технических, научно-практических конференциях;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lastRenderedPageBreak/>
        <w:t>составление и предоставление отчетов по результатам работ.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4.4 Функции руководителя команды: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согласование темы проекта (в случае необходимости её коррекции или инициативности темы со стороны ИГЭУ) с представителем отраслевого партнера, в том числе из списка заявленных наставников;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составление технического задания и календарного плана на выполнение проекта;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планирование и распределение объемов работ между участниками команды;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осуществление взаимодействия с наставником команды и руководителем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оказание содействия и помощи в подготовке материалов для апробации результатов работы и исследований;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оказание помощи в подготовке докладов по результатам работ и исследований и содействия в участии с докладами на научно-технических, научно-практических конференциях;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составление и предоставление отчетов по результатам работ.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4.5 Функции наставника команды: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согласование технического задания и календарного плана на выполнение проекта;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оказание содействия в сборе и обработке необходимых данных для качественного проведения исследований и работ;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 xml:space="preserve">оказание содействия в подготовке материалов для апробации </w:t>
      </w:r>
      <w:bookmarkStart w:id="2" w:name="_GoBack"/>
      <w:bookmarkEnd w:id="2"/>
      <w:r w:rsidRPr="0054010D">
        <w:rPr>
          <w:sz w:val="28"/>
          <w:szCs w:val="28"/>
        </w:rPr>
        <w:t>результатов работы;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оказание помощи в подготовке докладов по результатам работ и исследований и содействия в участии с докладами на научно-технических, научно-практических конференциях;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оказание содействия в составлении отчетов по результатам работ;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составление заключения о результатах выполнения проекта и предоставление его в экспертную комиссию.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4.6 Функции экспертной комиссии: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отбор и распределение проектов между экспертами (исходя из сферы компетенций эксперта);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lastRenderedPageBreak/>
        <w:t>оценивание корректности и полноты проведения исследований, апробации и уровня практической значимости и востребованности результатов выполненных проектов;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составление рецензии по каждому выбранному научно-техническому и инженерному проекту.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Права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Руководитель Школы имеет право: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представлять в установленном порядке интересы ИГЭУ по вопросам, относящимся к компетенции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запрашивать и получать в структурных подразделениях ИГЭУ информацию по вопросам, относящимся к компетенции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использовать в своей деятельности компьютерную, множительную, офисную и иную оргтехнику, средства связи, а также иные материальные ресурсы, имеющиеся в распоряжении ИГЭУ, для обеспечения деятельности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вносить на рассмотрение руководства ИГЭУ предложения по вопросам совершенствования организации деятельности и развития Школы.</w:t>
      </w:r>
    </w:p>
    <w:p w:rsidR="004E492E" w:rsidRPr="0054010D" w:rsidRDefault="004E492E" w:rsidP="004E492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Ответственность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4010D">
        <w:rPr>
          <w:color w:val="000000"/>
          <w:sz w:val="28"/>
          <w:szCs w:val="28"/>
        </w:rPr>
        <w:t>6.1 </w:t>
      </w:r>
      <w:r w:rsidRPr="0054010D">
        <w:rPr>
          <w:sz w:val="28"/>
          <w:szCs w:val="28"/>
        </w:rPr>
        <w:t xml:space="preserve">Руководитель Школы </w:t>
      </w:r>
      <w:r w:rsidRPr="0054010D">
        <w:rPr>
          <w:color w:val="000000"/>
          <w:sz w:val="28"/>
          <w:szCs w:val="28"/>
        </w:rPr>
        <w:t>несёт ответственность: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за достижение целей и задач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качество и своевременность выполнения возложенных на Школу функций;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формирование и согласование с организациями-партнерами ИГЭУ составов выполняющих проекты команд и их наставников;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формирование экспертной комиссии и организацию ее работы;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назначение и выполнение установленных сроков выполнения проектов и их экспертизы;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своевременность формирования и сдачи отчетной документации коллективами по выполненным проектам и предоставления их в экспертную комиссию;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lastRenderedPageBreak/>
        <w:t>предоставление годовой отчетности о деятельности Школы и ее эффективности.</w:t>
      </w:r>
    </w:p>
    <w:p w:rsidR="004E492E" w:rsidRPr="0054010D" w:rsidRDefault="004E492E" w:rsidP="004E4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color w:val="000000"/>
          <w:sz w:val="28"/>
          <w:szCs w:val="28"/>
        </w:rPr>
        <w:t xml:space="preserve">6.2 Члены экспертной комиссии, привлекаемые к оценке </w:t>
      </w:r>
      <w:r w:rsidRPr="0054010D">
        <w:rPr>
          <w:sz w:val="28"/>
          <w:szCs w:val="28"/>
        </w:rPr>
        <w:t xml:space="preserve">корректности и полноты проведения исследований, апробации и уровня практической значимости и востребованности результатов выполненных проектов должны в своей работе руководствоваться принципами </w:t>
      </w:r>
      <w:r w:rsidRPr="0054010D">
        <w:rPr>
          <w:color w:val="000000"/>
          <w:sz w:val="28"/>
          <w:szCs w:val="28"/>
        </w:rPr>
        <w:t>объективности,</w:t>
      </w:r>
      <w:r w:rsidRPr="0054010D">
        <w:rPr>
          <w:sz w:val="28"/>
          <w:szCs w:val="28"/>
        </w:rPr>
        <w:t xml:space="preserve"> независимости, справедливости</w:t>
      </w:r>
      <w:r w:rsidRPr="0054010D">
        <w:rPr>
          <w:color w:val="000000"/>
          <w:sz w:val="28"/>
          <w:szCs w:val="28"/>
        </w:rPr>
        <w:t xml:space="preserve"> и </w:t>
      </w:r>
      <w:r w:rsidRPr="0054010D">
        <w:rPr>
          <w:sz w:val="28"/>
          <w:szCs w:val="28"/>
        </w:rPr>
        <w:t>не должны быть аффилированными с членами команд.</w:t>
      </w:r>
    </w:p>
    <w:p w:rsidR="004E492E" w:rsidRPr="0054010D" w:rsidRDefault="004E492E" w:rsidP="004E49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Эксперты несут ответственность за предоставление полной и своевременной отчетности о проведенной экспертизе проектов.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6.3 Участники команды несут ответственность за своевременное и качественное выполнение проекта и предоставление отчетных документов.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6.4 Руководитель команды несет ответственность за организацию работы по проекту, эффективность деятельности, составление технического задания и календарного плана на выполнение проекта, представление и апробацию результатов работы команды, качественное выполнение проекта и своевременное предоставление отчетных документов.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6.5 Наставник команды несет ответственность за взаимодействие команды и соответствующих служб организации и предприятия в ходе выполнения исследований и работ по теме проекта, при составлении отчетов по результатам работ, своевременное представление заключения о результатах выполнения проекта и предоставление его в экспертную комиссию.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993" w:hanging="284"/>
        <w:rPr>
          <w:b/>
          <w:bCs/>
        </w:rPr>
      </w:pPr>
      <w:r w:rsidRPr="0054010D">
        <w:rPr>
          <w:b/>
          <w:bCs/>
        </w:rPr>
        <w:t>Взаимодействие с другими подразделениями ИГЭУ</w:t>
      </w:r>
      <w:r w:rsidRPr="0054010D">
        <w:rPr>
          <w:b/>
          <w:bCs/>
        </w:rPr>
        <w:br/>
        <w:t>и иными учреждениями и организациями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7.1 Школа взаимодействует со следующими структурными подразделениями ИГЭУ: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проректорами по научной и учебной работе в целях координации деятельности по соответствующим направлениям;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директором Центра координации развития ИГЭУ по вопросам текущей и перспективной деятельности Школы, взаимодействия со стратегическими партнерами ИГЭУ;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pacing w:val="-6"/>
          <w:sz w:val="28"/>
          <w:szCs w:val="28"/>
        </w:rPr>
      </w:pPr>
      <w:r w:rsidRPr="0054010D">
        <w:rPr>
          <w:spacing w:val="-6"/>
          <w:sz w:val="28"/>
          <w:szCs w:val="28"/>
        </w:rPr>
        <w:t>деканами факультетов и кафедрами по вопросам организации и проведения мероприятий, обеспечивающих эффективное выполнение функций Школы;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pacing w:val="-10"/>
          <w:sz w:val="28"/>
          <w:szCs w:val="28"/>
        </w:rPr>
      </w:pPr>
      <w:r w:rsidRPr="0054010D">
        <w:rPr>
          <w:spacing w:val="-10"/>
          <w:sz w:val="28"/>
          <w:szCs w:val="28"/>
        </w:rPr>
        <w:lastRenderedPageBreak/>
        <w:t>Учебно-методическим управлением по вопросам организации производственных практик обучающихся и стажировок преподавателей и сотрудников;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Управлением телекоммуникаций по вопросам предоставления услуг связи и интернет-ресурсов;</w:t>
      </w:r>
    </w:p>
    <w:p w:rsidR="004E492E" w:rsidRPr="0054010D" w:rsidRDefault="004E492E" w:rsidP="004E492E">
      <w:pPr>
        <w:pStyle w:val="afd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pacing w:val="-6"/>
          <w:sz w:val="28"/>
          <w:szCs w:val="28"/>
        </w:rPr>
      </w:pPr>
      <w:r w:rsidRPr="0054010D">
        <w:rPr>
          <w:spacing w:val="-6"/>
          <w:sz w:val="28"/>
          <w:szCs w:val="28"/>
        </w:rPr>
        <w:t>Управлением бухгалтерского учета и контроля и Финансово-экономическим управлением по вопросам планирования финансов и финансовой отчетности.</w:t>
      </w:r>
    </w:p>
    <w:p w:rsidR="004E492E" w:rsidRPr="0054010D" w:rsidRDefault="004E492E" w:rsidP="004E492E">
      <w:pPr>
        <w:pStyle w:val="Default"/>
        <w:spacing w:before="120"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 xml:space="preserve">7.2 Школа взаимодействует с организациями-партнерами ИГЭУ и другими </w:t>
      </w:r>
      <w:r w:rsidRPr="0054010D">
        <w:rPr>
          <w:rFonts w:ascii="Times New Roman" w:hAnsi="Times New Roman" w:cs="Times New Roman"/>
          <w:sz w:val="28"/>
          <w:szCs w:val="28"/>
        </w:rPr>
        <w:t>отраслевы</w:t>
      </w:r>
      <w:r w:rsidRPr="0054010D">
        <w:rPr>
          <w:sz w:val="28"/>
          <w:szCs w:val="28"/>
        </w:rPr>
        <w:t>ми</w:t>
      </w:r>
      <w:r w:rsidRPr="0054010D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Pr="0054010D">
        <w:rPr>
          <w:sz w:val="28"/>
          <w:szCs w:val="28"/>
        </w:rPr>
        <w:t xml:space="preserve">ами по вопросам организации сотрудничества </w:t>
      </w:r>
      <w:r w:rsidRPr="0054010D">
        <w:rPr>
          <w:rFonts w:ascii="Times New Roman" w:hAnsi="Times New Roman" w:cs="Times New Roman"/>
          <w:spacing w:val="-4"/>
          <w:sz w:val="28"/>
          <w:szCs w:val="28"/>
        </w:rPr>
        <w:t>с отраслевыми партнерами ИГЭУ, заинтересованными в совместной деятельности по научным исследованиям, инженерным работам и производственному внедрению результатов исследований и работ</w:t>
      </w:r>
      <w:r w:rsidRPr="0054010D">
        <w:rPr>
          <w:spacing w:val="-4"/>
          <w:sz w:val="28"/>
          <w:szCs w:val="28"/>
        </w:rPr>
        <w:t xml:space="preserve">, а также </w:t>
      </w:r>
      <w:r w:rsidRPr="0054010D">
        <w:rPr>
          <w:rFonts w:ascii="Times New Roman" w:hAnsi="Times New Roman" w:cs="Times New Roman"/>
          <w:spacing w:val="-2"/>
          <w:sz w:val="28"/>
          <w:szCs w:val="28"/>
        </w:rPr>
        <w:t>грантовой поддержки выполняемых научно-технических и инженерных проектов</w:t>
      </w:r>
      <w:r w:rsidRPr="0054010D">
        <w:rPr>
          <w:spacing w:val="-2"/>
          <w:sz w:val="28"/>
          <w:szCs w:val="28"/>
        </w:rPr>
        <w:t>.</w:t>
      </w:r>
    </w:p>
    <w:p w:rsidR="004E492E" w:rsidRPr="0054010D" w:rsidRDefault="004E492E" w:rsidP="00770817">
      <w:pPr>
        <w:spacing w:line="276" w:lineRule="auto"/>
        <w:ind w:firstLine="709"/>
        <w:rPr>
          <w:b/>
          <w:bCs/>
          <w:sz w:val="28"/>
          <w:szCs w:val="28"/>
        </w:rPr>
      </w:pPr>
    </w:p>
    <w:p w:rsidR="004E492E" w:rsidRPr="0054010D" w:rsidRDefault="004E492E" w:rsidP="00770817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Организационное обеспечение деятельности</w:t>
      </w:r>
    </w:p>
    <w:p w:rsidR="004E492E" w:rsidRPr="0054010D" w:rsidRDefault="004E492E" w:rsidP="0077081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ИГЭУ обеспечивает финансово-хозяйственное сопровождение деятельности Школы в соответствии с действующим законодательством РФ.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Финансово-хозяйственные вопросы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Финансирование грантовой поддержки проектов осуществляется за счет средств от приносящей доход деятельности.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Объем средств, выделяемый на финансирование команд, участвующих в реализации проектов, определяется ректором (при наличии финансовых ресурсов) или определяется объемом средств, выделяемых отраслевым партнером на условиях внебюджетного или грантового обеспечения.</w:t>
      </w:r>
    </w:p>
    <w:p w:rsidR="004E492E" w:rsidRPr="0054010D" w:rsidRDefault="004E492E" w:rsidP="004E49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E492E" w:rsidRPr="0054010D" w:rsidRDefault="004E492E" w:rsidP="004E492E">
      <w:pPr>
        <w:pStyle w:val="1"/>
        <w:keepNext w:val="0"/>
        <w:widowControl w:val="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54010D">
        <w:rPr>
          <w:b/>
          <w:bCs/>
        </w:rPr>
        <w:t>Заключительные положения</w:t>
      </w:r>
    </w:p>
    <w:p w:rsidR="004E492E" w:rsidRPr="0054010D" w:rsidRDefault="004E492E" w:rsidP="004E492E">
      <w:pPr>
        <w:widowControl w:val="0"/>
        <w:spacing w:line="276" w:lineRule="auto"/>
        <w:ind w:firstLine="709"/>
        <w:rPr>
          <w:sz w:val="28"/>
          <w:szCs w:val="28"/>
        </w:rPr>
      </w:pPr>
    </w:p>
    <w:p w:rsidR="004E492E" w:rsidRPr="0054010D" w:rsidRDefault="004E492E" w:rsidP="0077081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4010D">
        <w:rPr>
          <w:sz w:val="28"/>
          <w:szCs w:val="28"/>
        </w:rPr>
        <w:t>10.1 Настоящее Положение вступает в силу с момента утверждения его ректором ИГЭУ.</w:t>
      </w:r>
    </w:p>
    <w:p w:rsidR="009C1B75" w:rsidRPr="00770817" w:rsidRDefault="004E492E" w:rsidP="00770817">
      <w:pPr>
        <w:widowControl w:val="0"/>
        <w:spacing w:before="120" w:line="276" w:lineRule="auto"/>
        <w:ind w:firstLine="709"/>
        <w:jc w:val="both"/>
        <w:rPr>
          <w:b/>
          <w:bCs/>
          <w:sz w:val="28"/>
          <w:szCs w:val="28"/>
        </w:rPr>
      </w:pPr>
      <w:r w:rsidRPr="0054010D">
        <w:rPr>
          <w:sz w:val="28"/>
          <w:szCs w:val="28"/>
        </w:rPr>
        <w:t>10.2 Настоящее Положение может быть изменено и дополнено в установленном в ИГЭУ порядке по представлению руководителя «Научно-инженерной школы энергетиков» при согласовании с проректорами по научной и учебной работе ИГЭУ.</w:t>
      </w:r>
    </w:p>
    <w:sectPr w:rsidR="009C1B75" w:rsidRPr="00770817" w:rsidSect="00316741">
      <w:headerReference w:type="default" r:id="rId8"/>
      <w:headerReference w:type="first" r:id="rId9"/>
      <w:pgSz w:w="11906" w:h="16838" w:code="9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0F" w:rsidRDefault="00B5220F">
      <w:r>
        <w:separator/>
      </w:r>
    </w:p>
  </w:endnote>
  <w:endnote w:type="continuationSeparator" w:id="0">
    <w:p w:rsidR="00B5220F" w:rsidRDefault="00B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0F" w:rsidRDefault="00B5220F">
      <w:r>
        <w:separator/>
      </w:r>
    </w:p>
  </w:footnote>
  <w:footnote w:type="continuationSeparator" w:id="0">
    <w:p w:rsidR="00B5220F" w:rsidRDefault="00B5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0"/>
      <w:gridCol w:w="6225"/>
      <w:gridCol w:w="1276"/>
    </w:tblGrid>
    <w:tr w:rsidR="007B0F03" w:rsidTr="006163EC">
      <w:trPr>
        <w:trHeight w:val="835"/>
      </w:trPr>
      <w:tc>
        <w:tcPr>
          <w:tcW w:w="2530" w:type="dxa"/>
          <w:vMerge w:val="restart"/>
          <w:shd w:val="clear" w:color="auto" w:fill="auto"/>
          <w:vAlign w:val="center"/>
        </w:tcPr>
        <w:p w:rsidR="007B0F03" w:rsidRDefault="0058067A" w:rsidP="00DA02D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26770" cy="82677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5" w:type="dxa"/>
          <w:vMerge w:val="restart"/>
          <w:vAlign w:val="center"/>
        </w:tcPr>
        <w:p w:rsidR="007B0F03" w:rsidRPr="00F54746" w:rsidRDefault="006163EC" w:rsidP="006163EC">
          <w:pPr>
            <w:jc w:val="center"/>
            <w:rPr>
              <w:sz w:val="28"/>
              <w:szCs w:val="28"/>
            </w:rPr>
          </w:pPr>
          <w:r w:rsidRPr="006163EC">
            <w:rPr>
              <w:b/>
              <w:bCs/>
              <w:sz w:val="28"/>
              <w:szCs w:val="28"/>
            </w:rPr>
            <w:t>ПОЛОЖЕНИЕ</w:t>
          </w:r>
          <w:r w:rsidRPr="006163EC">
            <w:rPr>
              <w:b/>
              <w:bCs/>
              <w:sz w:val="28"/>
              <w:szCs w:val="28"/>
            </w:rPr>
            <w:br/>
            <w:t>о Научно-инженерной школе энергетиков</w:t>
          </w:r>
        </w:p>
      </w:tc>
      <w:tc>
        <w:tcPr>
          <w:tcW w:w="1276" w:type="dxa"/>
          <w:vAlign w:val="center"/>
        </w:tcPr>
        <w:p w:rsidR="007B0F03" w:rsidRPr="00F54746" w:rsidRDefault="005A28BC" w:rsidP="002C6CCE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Стр.</w:t>
          </w:r>
        </w:p>
      </w:tc>
    </w:tr>
    <w:tr w:rsidR="007B0F03" w:rsidTr="00DA02D8">
      <w:trPr>
        <w:trHeight w:val="691"/>
      </w:trPr>
      <w:tc>
        <w:tcPr>
          <w:tcW w:w="2530" w:type="dxa"/>
          <w:vMerge/>
          <w:shd w:val="clear" w:color="auto" w:fill="auto"/>
          <w:vAlign w:val="center"/>
        </w:tcPr>
        <w:p w:rsidR="007B0F03" w:rsidRPr="007020A0" w:rsidRDefault="007B0F03" w:rsidP="002C6CCE">
          <w:pPr>
            <w:jc w:val="center"/>
            <w:rPr>
              <w:noProof/>
            </w:rPr>
          </w:pPr>
        </w:p>
      </w:tc>
      <w:tc>
        <w:tcPr>
          <w:tcW w:w="6225" w:type="dxa"/>
          <w:vMerge/>
        </w:tcPr>
        <w:p w:rsidR="007B0F03" w:rsidRPr="00F54746" w:rsidRDefault="007B0F03" w:rsidP="002C6CCE">
          <w:pPr>
            <w:jc w:val="center"/>
            <w:rPr>
              <w:sz w:val="28"/>
              <w:szCs w:val="28"/>
            </w:rPr>
          </w:pPr>
        </w:p>
      </w:tc>
      <w:tc>
        <w:tcPr>
          <w:tcW w:w="1276" w:type="dxa"/>
        </w:tcPr>
        <w:p w:rsidR="007B0F03" w:rsidRDefault="005A28BC" w:rsidP="00C8024C">
          <w:pPr>
            <w:jc w:val="center"/>
            <w:rPr>
              <w:sz w:val="28"/>
              <w:szCs w:val="28"/>
            </w:rPr>
          </w:pPr>
          <w:r w:rsidRPr="005A28BC">
            <w:rPr>
              <w:sz w:val="28"/>
              <w:szCs w:val="28"/>
            </w:rPr>
            <w:fldChar w:fldCharType="begin"/>
          </w:r>
          <w:r w:rsidRPr="005A28BC">
            <w:rPr>
              <w:sz w:val="28"/>
              <w:szCs w:val="28"/>
            </w:rPr>
            <w:instrText xml:space="preserve"> PAGE   \* MERGEFORMAT </w:instrText>
          </w:r>
          <w:r w:rsidRPr="005A28BC">
            <w:rPr>
              <w:sz w:val="28"/>
              <w:szCs w:val="28"/>
            </w:rPr>
            <w:fldChar w:fldCharType="separate"/>
          </w:r>
          <w:r w:rsidR="0054010D">
            <w:rPr>
              <w:noProof/>
              <w:sz w:val="28"/>
              <w:szCs w:val="28"/>
            </w:rPr>
            <w:t>2</w:t>
          </w:r>
          <w:r w:rsidRPr="005A28BC"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t xml:space="preserve"> из </w:t>
          </w:r>
          <w:r w:rsidR="00086F5D">
            <w:rPr>
              <w:sz w:val="28"/>
              <w:szCs w:val="28"/>
            </w:rPr>
            <w:t>1</w:t>
          </w:r>
          <w:r w:rsidR="00DD4E0E">
            <w:rPr>
              <w:sz w:val="28"/>
              <w:szCs w:val="28"/>
            </w:rPr>
            <w:t>0</w:t>
          </w:r>
        </w:p>
        <w:p w:rsidR="00C8024C" w:rsidRPr="00F54746" w:rsidRDefault="00C8024C" w:rsidP="00C8024C">
          <w:pPr>
            <w:jc w:val="center"/>
            <w:rPr>
              <w:sz w:val="28"/>
              <w:szCs w:val="28"/>
            </w:rPr>
          </w:pPr>
        </w:p>
      </w:tc>
    </w:tr>
  </w:tbl>
  <w:p w:rsidR="007B0F03" w:rsidRDefault="007B0F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0"/>
      <w:gridCol w:w="7501"/>
    </w:tblGrid>
    <w:tr w:rsidR="00F54746" w:rsidTr="00DA02D8">
      <w:trPr>
        <w:trHeight w:val="1750"/>
        <w:jc w:val="center"/>
      </w:trPr>
      <w:tc>
        <w:tcPr>
          <w:tcW w:w="2530" w:type="dxa"/>
          <w:shd w:val="clear" w:color="auto" w:fill="auto"/>
          <w:vAlign w:val="center"/>
        </w:tcPr>
        <w:p w:rsidR="00DA02D8" w:rsidRPr="00DA02D8" w:rsidRDefault="00DA02D8" w:rsidP="00DA02D8">
          <w:pPr>
            <w:jc w:val="center"/>
            <w:rPr>
              <w:sz w:val="20"/>
              <w:szCs w:val="20"/>
            </w:rPr>
          </w:pPr>
        </w:p>
        <w:p w:rsidR="00DA02D8" w:rsidRPr="00DA02D8" w:rsidRDefault="0058067A" w:rsidP="00DA02D8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847725" cy="847725"/>
                <wp:effectExtent l="0" t="0" r="9525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A02D8" w:rsidRDefault="00DA02D8" w:rsidP="00DA02D8">
          <w:pPr>
            <w:jc w:val="center"/>
          </w:pPr>
        </w:p>
      </w:tc>
      <w:tc>
        <w:tcPr>
          <w:tcW w:w="7501" w:type="dxa"/>
          <w:vAlign w:val="center"/>
        </w:tcPr>
        <w:p w:rsidR="00F54746" w:rsidRPr="00F54746" w:rsidRDefault="006724DF" w:rsidP="007B0F03">
          <w:pPr>
            <w:jc w:val="center"/>
          </w:pPr>
          <w:r>
            <w:t>М</w:t>
          </w:r>
          <w:r w:rsidR="007B65CC">
            <w:t>ИНОБРНАУКИ РОССИИ</w:t>
          </w:r>
        </w:p>
        <w:p w:rsidR="00F54746" w:rsidRPr="00F54746" w:rsidRDefault="00F54746" w:rsidP="00F54746">
          <w:pPr>
            <w:jc w:val="center"/>
            <w:rPr>
              <w:bCs/>
            </w:rPr>
          </w:pPr>
          <w:r>
            <w:rPr>
              <w:bCs/>
            </w:rPr>
            <w:t>Ф</w:t>
          </w:r>
          <w:r w:rsidRPr="00F54746">
            <w:rPr>
              <w:bCs/>
            </w:rPr>
            <w:t>едеральное государственное бюджетное образовательное учреждение</w:t>
          </w:r>
          <w:r>
            <w:rPr>
              <w:bCs/>
            </w:rPr>
            <w:t xml:space="preserve"> </w:t>
          </w:r>
          <w:r w:rsidRPr="00F54746">
            <w:rPr>
              <w:bCs/>
            </w:rPr>
            <w:t>высшего образования</w:t>
          </w:r>
        </w:p>
        <w:p w:rsidR="00F54746" w:rsidRPr="00F54746" w:rsidRDefault="00F54746" w:rsidP="00F54746">
          <w:pPr>
            <w:jc w:val="center"/>
            <w:rPr>
              <w:bCs/>
            </w:rPr>
          </w:pPr>
          <w:r w:rsidRPr="00F54746">
            <w:rPr>
              <w:bCs/>
            </w:rPr>
            <w:t>«ИВАНОВСКИЙ ГОСУДАРСТВЕННЫЙ ЭНЕРГЕТИЧЕСКИЙ УНИВЕРСИТЕТ ИМЕНИ В.И. ЛЕНИНА»</w:t>
          </w:r>
        </w:p>
        <w:p w:rsidR="00F54746" w:rsidRPr="00F54746" w:rsidRDefault="00F54746" w:rsidP="00F54746">
          <w:pPr>
            <w:jc w:val="center"/>
            <w:rPr>
              <w:sz w:val="28"/>
              <w:szCs w:val="28"/>
            </w:rPr>
          </w:pPr>
          <w:r w:rsidRPr="00F54746">
            <w:rPr>
              <w:bCs/>
            </w:rPr>
            <w:t>(ИГЭУ)</w:t>
          </w:r>
        </w:p>
      </w:tc>
    </w:tr>
  </w:tbl>
  <w:p w:rsidR="00935BA9" w:rsidRDefault="00935B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F0"/>
    <w:multiLevelType w:val="hybridMultilevel"/>
    <w:tmpl w:val="C10A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5387"/>
    <w:multiLevelType w:val="hybridMultilevel"/>
    <w:tmpl w:val="6AA8264C"/>
    <w:lvl w:ilvl="0" w:tplc="789C9B78">
      <w:start w:val="1"/>
      <w:numFmt w:val="bullet"/>
      <w:pStyle w:val="a"/>
      <w:lvlText w:val=""/>
      <w:lvlJc w:val="left"/>
      <w:pPr>
        <w:tabs>
          <w:tab w:val="num" w:pos="964"/>
        </w:tabs>
        <w:ind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42CD4"/>
    <w:multiLevelType w:val="singleLevel"/>
    <w:tmpl w:val="25D830B0"/>
    <w:lvl w:ilvl="0">
      <w:start w:val="1"/>
      <w:numFmt w:val="bullet"/>
      <w:lvlText w:val=""/>
      <w:lvlJc w:val="left"/>
      <w:pPr>
        <w:tabs>
          <w:tab w:val="num" w:pos="1068"/>
        </w:tabs>
        <w:ind w:left="991" w:hanging="283"/>
      </w:pPr>
      <w:rPr>
        <w:rFonts w:ascii="Symbol" w:hAnsi="Symbol" w:hint="default"/>
        <w:spacing w:val="0"/>
      </w:rPr>
    </w:lvl>
  </w:abstractNum>
  <w:abstractNum w:abstractNumId="3">
    <w:nsid w:val="30491E7F"/>
    <w:multiLevelType w:val="hybridMultilevel"/>
    <w:tmpl w:val="5664ABE2"/>
    <w:lvl w:ilvl="0" w:tplc="6520E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63091"/>
    <w:multiLevelType w:val="hybridMultilevel"/>
    <w:tmpl w:val="E83A8DFE"/>
    <w:lvl w:ilvl="0" w:tplc="433E33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1628"/>
    <w:multiLevelType w:val="hybridMultilevel"/>
    <w:tmpl w:val="8268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445AE"/>
    <w:multiLevelType w:val="singleLevel"/>
    <w:tmpl w:val="25D830B0"/>
    <w:lvl w:ilvl="0">
      <w:start w:val="1"/>
      <w:numFmt w:val="bullet"/>
      <w:lvlText w:val=""/>
      <w:lvlJc w:val="left"/>
      <w:pPr>
        <w:tabs>
          <w:tab w:val="num" w:pos="625"/>
        </w:tabs>
        <w:ind w:left="548" w:hanging="283"/>
      </w:pPr>
      <w:rPr>
        <w:rFonts w:ascii="Symbol" w:hAnsi="Symbol" w:hint="default"/>
        <w:spacing w:val="0"/>
      </w:rPr>
    </w:lvl>
  </w:abstractNum>
  <w:abstractNum w:abstractNumId="7">
    <w:nsid w:val="459E07FF"/>
    <w:multiLevelType w:val="hybridMultilevel"/>
    <w:tmpl w:val="F61C28F4"/>
    <w:lvl w:ilvl="0" w:tplc="9DD45358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B1C9F"/>
    <w:multiLevelType w:val="singleLevel"/>
    <w:tmpl w:val="25D830B0"/>
    <w:lvl w:ilvl="0">
      <w:start w:val="1"/>
      <w:numFmt w:val="bullet"/>
      <w:lvlText w:val=""/>
      <w:lvlJc w:val="left"/>
      <w:pPr>
        <w:tabs>
          <w:tab w:val="num" w:pos="1068"/>
        </w:tabs>
        <w:ind w:left="991" w:hanging="283"/>
      </w:pPr>
      <w:rPr>
        <w:rFonts w:ascii="Symbol" w:hAnsi="Symbol" w:hint="default"/>
        <w:spacing w:val="0"/>
      </w:rPr>
    </w:lvl>
  </w:abstractNum>
  <w:abstractNum w:abstractNumId="9">
    <w:nsid w:val="537D2E05"/>
    <w:multiLevelType w:val="hybridMultilevel"/>
    <w:tmpl w:val="7D2A470E"/>
    <w:lvl w:ilvl="0" w:tplc="503EB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96FC5"/>
    <w:multiLevelType w:val="hybridMultilevel"/>
    <w:tmpl w:val="5AD2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43EAA"/>
    <w:multiLevelType w:val="hybridMultilevel"/>
    <w:tmpl w:val="28DE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C6467"/>
    <w:multiLevelType w:val="hybridMultilevel"/>
    <w:tmpl w:val="1EB2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42FC2"/>
    <w:multiLevelType w:val="hybridMultilevel"/>
    <w:tmpl w:val="7D2A470E"/>
    <w:lvl w:ilvl="0" w:tplc="503EB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31C26"/>
    <w:multiLevelType w:val="hybridMultilevel"/>
    <w:tmpl w:val="A070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B11E9"/>
    <w:multiLevelType w:val="hybridMultilevel"/>
    <w:tmpl w:val="ECC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13CDB"/>
    <w:multiLevelType w:val="hybridMultilevel"/>
    <w:tmpl w:val="371EE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15"/>
  </w:num>
  <w:num w:numId="12">
    <w:abstractNumId w:val="10"/>
  </w:num>
  <w:num w:numId="13">
    <w:abstractNumId w:val="16"/>
  </w:num>
  <w:num w:numId="14">
    <w:abstractNumId w:val="4"/>
  </w:num>
  <w:num w:numId="15">
    <w:abstractNumId w:val="9"/>
  </w:num>
  <w:num w:numId="16">
    <w:abstractNumId w:val="13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7A"/>
    <w:rsid w:val="00017DF7"/>
    <w:rsid w:val="00021294"/>
    <w:rsid w:val="00031A63"/>
    <w:rsid w:val="00075E60"/>
    <w:rsid w:val="00084F2A"/>
    <w:rsid w:val="00086F5D"/>
    <w:rsid w:val="000A040D"/>
    <w:rsid w:val="000A278B"/>
    <w:rsid w:val="000B5E52"/>
    <w:rsid w:val="000B6BE9"/>
    <w:rsid w:val="000B7B20"/>
    <w:rsid w:val="000C0214"/>
    <w:rsid w:val="000C53FA"/>
    <w:rsid w:val="000D340D"/>
    <w:rsid w:val="001033B5"/>
    <w:rsid w:val="00105941"/>
    <w:rsid w:val="001156A6"/>
    <w:rsid w:val="0014590A"/>
    <w:rsid w:val="00155023"/>
    <w:rsid w:val="00157A32"/>
    <w:rsid w:val="00172264"/>
    <w:rsid w:val="00172D33"/>
    <w:rsid w:val="00175A5B"/>
    <w:rsid w:val="00177EDE"/>
    <w:rsid w:val="00190C99"/>
    <w:rsid w:val="00197E04"/>
    <w:rsid w:val="001A207A"/>
    <w:rsid w:val="001A5FE9"/>
    <w:rsid w:val="001E1A5A"/>
    <w:rsid w:val="00206920"/>
    <w:rsid w:val="00206A04"/>
    <w:rsid w:val="00242B6C"/>
    <w:rsid w:val="002552CA"/>
    <w:rsid w:val="002601A3"/>
    <w:rsid w:val="0026643D"/>
    <w:rsid w:val="00271B1D"/>
    <w:rsid w:val="002741CE"/>
    <w:rsid w:val="002870D4"/>
    <w:rsid w:val="002C439F"/>
    <w:rsid w:val="002C6CCE"/>
    <w:rsid w:val="002D61C1"/>
    <w:rsid w:val="002D7166"/>
    <w:rsid w:val="002E2CDD"/>
    <w:rsid w:val="00316741"/>
    <w:rsid w:val="00316D64"/>
    <w:rsid w:val="0034159C"/>
    <w:rsid w:val="00342193"/>
    <w:rsid w:val="00350F45"/>
    <w:rsid w:val="00354602"/>
    <w:rsid w:val="00356F7E"/>
    <w:rsid w:val="0039279A"/>
    <w:rsid w:val="00393446"/>
    <w:rsid w:val="003A3736"/>
    <w:rsid w:val="003A5227"/>
    <w:rsid w:val="003A6F3D"/>
    <w:rsid w:val="003B02D2"/>
    <w:rsid w:val="003C7A9A"/>
    <w:rsid w:val="003C7C5F"/>
    <w:rsid w:val="003D1BD8"/>
    <w:rsid w:val="003E3DA1"/>
    <w:rsid w:val="003F197C"/>
    <w:rsid w:val="00404E79"/>
    <w:rsid w:val="004050F4"/>
    <w:rsid w:val="004055F5"/>
    <w:rsid w:val="004118E6"/>
    <w:rsid w:val="00411BE4"/>
    <w:rsid w:val="004223E3"/>
    <w:rsid w:val="004428B8"/>
    <w:rsid w:val="00446F82"/>
    <w:rsid w:val="00450132"/>
    <w:rsid w:val="004531C4"/>
    <w:rsid w:val="00455D6F"/>
    <w:rsid w:val="00457C00"/>
    <w:rsid w:val="0047059C"/>
    <w:rsid w:val="0047653E"/>
    <w:rsid w:val="004A38B0"/>
    <w:rsid w:val="004D1CD4"/>
    <w:rsid w:val="004D4F71"/>
    <w:rsid w:val="004E0710"/>
    <w:rsid w:val="004E492E"/>
    <w:rsid w:val="004F24AD"/>
    <w:rsid w:val="004F2D28"/>
    <w:rsid w:val="004F4FD3"/>
    <w:rsid w:val="00503B09"/>
    <w:rsid w:val="0050506E"/>
    <w:rsid w:val="0051079F"/>
    <w:rsid w:val="0052354C"/>
    <w:rsid w:val="005309D6"/>
    <w:rsid w:val="00531EFB"/>
    <w:rsid w:val="0054010D"/>
    <w:rsid w:val="005402C5"/>
    <w:rsid w:val="0056753B"/>
    <w:rsid w:val="00573448"/>
    <w:rsid w:val="0058067A"/>
    <w:rsid w:val="00580F3B"/>
    <w:rsid w:val="0058113D"/>
    <w:rsid w:val="00594242"/>
    <w:rsid w:val="005A28BC"/>
    <w:rsid w:val="005A6C5A"/>
    <w:rsid w:val="005B105A"/>
    <w:rsid w:val="005C354B"/>
    <w:rsid w:val="005D40FA"/>
    <w:rsid w:val="005D7A5F"/>
    <w:rsid w:val="005E144B"/>
    <w:rsid w:val="005F46F6"/>
    <w:rsid w:val="0060786E"/>
    <w:rsid w:val="006163EC"/>
    <w:rsid w:val="006216D0"/>
    <w:rsid w:val="0062788F"/>
    <w:rsid w:val="00640960"/>
    <w:rsid w:val="006556B4"/>
    <w:rsid w:val="00666D24"/>
    <w:rsid w:val="00671FDF"/>
    <w:rsid w:val="006724DF"/>
    <w:rsid w:val="00675D7E"/>
    <w:rsid w:val="0069079E"/>
    <w:rsid w:val="006B6FEE"/>
    <w:rsid w:val="006C27F9"/>
    <w:rsid w:val="006C7C6E"/>
    <w:rsid w:val="006D6951"/>
    <w:rsid w:val="006E7941"/>
    <w:rsid w:val="006F4BF1"/>
    <w:rsid w:val="00701C53"/>
    <w:rsid w:val="00730D97"/>
    <w:rsid w:val="007367E1"/>
    <w:rsid w:val="00742A9B"/>
    <w:rsid w:val="007449F6"/>
    <w:rsid w:val="00757C3B"/>
    <w:rsid w:val="00761E5E"/>
    <w:rsid w:val="00763794"/>
    <w:rsid w:val="00766299"/>
    <w:rsid w:val="00770817"/>
    <w:rsid w:val="007878DD"/>
    <w:rsid w:val="0079163A"/>
    <w:rsid w:val="007A48BD"/>
    <w:rsid w:val="007A6DE8"/>
    <w:rsid w:val="007A6FD8"/>
    <w:rsid w:val="007B0F03"/>
    <w:rsid w:val="007B2D65"/>
    <w:rsid w:val="007B65CC"/>
    <w:rsid w:val="007C0BDF"/>
    <w:rsid w:val="007C5F83"/>
    <w:rsid w:val="007D500C"/>
    <w:rsid w:val="007D6B3F"/>
    <w:rsid w:val="007E6514"/>
    <w:rsid w:val="007F4424"/>
    <w:rsid w:val="007F7035"/>
    <w:rsid w:val="00801160"/>
    <w:rsid w:val="00840BE9"/>
    <w:rsid w:val="008508C0"/>
    <w:rsid w:val="00852219"/>
    <w:rsid w:val="008A26C3"/>
    <w:rsid w:val="008A704F"/>
    <w:rsid w:val="008B274B"/>
    <w:rsid w:val="008C0ABC"/>
    <w:rsid w:val="008C3418"/>
    <w:rsid w:val="008E3774"/>
    <w:rsid w:val="008E64E6"/>
    <w:rsid w:val="008F6C0C"/>
    <w:rsid w:val="00900EC6"/>
    <w:rsid w:val="00901FC1"/>
    <w:rsid w:val="00902D90"/>
    <w:rsid w:val="00911955"/>
    <w:rsid w:val="009302E1"/>
    <w:rsid w:val="00933543"/>
    <w:rsid w:val="00935BA9"/>
    <w:rsid w:val="00942052"/>
    <w:rsid w:val="0094425F"/>
    <w:rsid w:val="009676B6"/>
    <w:rsid w:val="00981CEA"/>
    <w:rsid w:val="00990475"/>
    <w:rsid w:val="009B6326"/>
    <w:rsid w:val="009C1B75"/>
    <w:rsid w:val="009D562E"/>
    <w:rsid w:val="009D5788"/>
    <w:rsid w:val="009E14B1"/>
    <w:rsid w:val="009F0DAA"/>
    <w:rsid w:val="009F5FFE"/>
    <w:rsid w:val="00A20566"/>
    <w:rsid w:val="00A24ABE"/>
    <w:rsid w:val="00A30BA8"/>
    <w:rsid w:val="00A33E55"/>
    <w:rsid w:val="00A51635"/>
    <w:rsid w:val="00A73549"/>
    <w:rsid w:val="00A8153A"/>
    <w:rsid w:val="00A8789F"/>
    <w:rsid w:val="00A900C1"/>
    <w:rsid w:val="00AB37E4"/>
    <w:rsid w:val="00AB6B95"/>
    <w:rsid w:val="00AC1042"/>
    <w:rsid w:val="00AD3805"/>
    <w:rsid w:val="00AD5960"/>
    <w:rsid w:val="00AF44F2"/>
    <w:rsid w:val="00AF5CC6"/>
    <w:rsid w:val="00B04A91"/>
    <w:rsid w:val="00B125DF"/>
    <w:rsid w:val="00B5220F"/>
    <w:rsid w:val="00B57578"/>
    <w:rsid w:val="00B75F13"/>
    <w:rsid w:val="00B90D28"/>
    <w:rsid w:val="00BA1501"/>
    <w:rsid w:val="00BC00FD"/>
    <w:rsid w:val="00BD0F97"/>
    <w:rsid w:val="00BE3AFB"/>
    <w:rsid w:val="00BE4A6C"/>
    <w:rsid w:val="00BE5B2A"/>
    <w:rsid w:val="00C00D07"/>
    <w:rsid w:val="00C16AB8"/>
    <w:rsid w:val="00C2697D"/>
    <w:rsid w:val="00C54503"/>
    <w:rsid w:val="00C56D77"/>
    <w:rsid w:val="00C64C6D"/>
    <w:rsid w:val="00C72EEA"/>
    <w:rsid w:val="00C763FD"/>
    <w:rsid w:val="00C8024C"/>
    <w:rsid w:val="00CC1C9D"/>
    <w:rsid w:val="00CF2D21"/>
    <w:rsid w:val="00D20648"/>
    <w:rsid w:val="00D26B43"/>
    <w:rsid w:val="00D26F02"/>
    <w:rsid w:val="00D26FA1"/>
    <w:rsid w:val="00D34585"/>
    <w:rsid w:val="00D448B2"/>
    <w:rsid w:val="00D66143"/>
    <w:rsid w:val="00D73276"/>
    <w:rsid w:val="00D76D62"/>
    <w:rsid w:val="00DA02D8"/>
    <w:rsid w:val="00DA0847"/>
    <w:rsid w:val="00DB6D3B"/>
    <w:rsid w:val="00DB708D"/>
    <w:rsid w:val="00DC4D17"/>
    <w:rsid w:val="00DD4E0E"/>
    <w:rsid w:val="00DD629B"/>
    <w:rsid w:val="00DE37DB"/>
    <w:rsid w:val="00E17CB3"/>
    <w:rsid w:val="00E2360D"/>
    <w:rsid w:val="00E30B74"/>
    <w:rsid w:val="00E35FBD"/>
    <w:rsid w:val="00E41464"/>
    <w:rsid w:val="00E41DCB"/>
    <w:rsid w:val="00E50092"/>
    <w:rsid w:val="00E57A1B"/>
    <w:rsid w:val="00E71EA3"/>
    <w:rsid w:val="00E742E2"/>
    <w:rsid w:val="00E74D1F"/>
    <w:rsid w:val="00E85171"/>
    <w:rsid w:val="00E85F20"/>
    <w:rsid w:val="00E860D4"/>
    <w:rsid w:val="00EA17D3"/>
    <w:rsid w:val="00EE03D0"/>
    <w:rsid w:val="00EE189B"/>
    <w:rsid w:val="00EE1ADF"/>
    <w:rsid w:val="00EE2C43"/>
    <w:rsid w:val="00EE6A6E"/>
    <w:rsid w:val="00F031F5"/>
    <w:rsid w:val="00F142ED"/>
    <w:rsid w:val="00F23E25"/>
    <w:rsid w:val="00F261C8"/>
    <w:rsid w:val="00F32F77"/>
    <w:rsid w:val="00F52396"/>
    <w:rsid w:val="00F54746"/>
    <w:rsid w:val="00F57F9B"/>
    <w:rsid w:val="00F60ACF"/>
    <w:rsid w:val="00F728AC"/>
    <w:rsid w:val="00F92C47"/>
    <w:rsid w:val="00FB51A5"/>
    <w:rsid w:val="00FC160B"/>
    <w:rsid w:val="00FC2544"/>
    <w:rsid w:val="00FC4C1E"/>
    <w:rsid w:val="00FC7DCE"/>
    <w:rsid w:val="00FD3C0D"/>
    <w:rsid w:val="00FE4823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77EDE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3A6F3D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3A6F3D"/>
    <w:pPr>
      <w:keepNext/>
      <w:outlineLvl w:val="1"/>
    </w:pPr>
    <w:rPr>
      <w:rFonts w:ascii="MS Sans Serif" w:hAnsi="MS Sans Serif"/>
      <w:b/>
      <w:i/>
      <w:snapToGrid w:val="0"/>
      <w:color w:val="000000"/>
      <w:sz w:val="16"/>
      <w:szCs w:val="20"/>
    </w:rPr>
  </w:style>
  <w:style w:type="paragraph" w:styleId="3">
    <w:name w:val="heading 3"/>
    <w:basedOn w:val="a1"/>
    <w:next w:val="a1"/>
    <w:link w:val="30"/>
    <w:qFormat/>
    <w:rsid w:val="003A6F3D"/>
    <w:pPr>
      <w:keepNext/>
      <w:outlineLvl w:val="2"/>
    </w:pPr>
    <w:rPr>
      <w:rFonts w:ascii="MS Sans Serif" w:hAnsi="MS Sans Serif"/>
      <w:i/>
      <w:snapToGrid w:val="0"/>
      <w:color w:val="000000"/>
      <w:sz w:val="16"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table" w:styleId="a0">
    <w:name w:val="Table Grid"/>
    <w:basedOn w:val="a3"/>
    <w:uiPriority w:val="99"/>
    <w:rsid w:val="006C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77EDE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footer"/>
    <w:basedOn w:val="a1"/>
    <w:link w:val="a9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2"/>
    <w:uiPriority w:val="99"/>
    <w:rsid w:val="009F0DAA"/>
  </w:style>
  <w:style w:type="paragraph" w:customStyle="1" w:styleId="Default">
    <w:name w:val="Default"/>
    <w:rsid w:val="00021294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ab">
    <w:name w:val="Title"/>
    <w:basedOn w:val="a1"/>
    <w:link w:val="ac"/>
    <w:qFormat/>
    <w:rsid w:val="00084F2A"/>
    <w:pPr>
      <w:jc w:val="center"/>
    </w:pPr>
    <w:rPr>
      <w:szCs w:val="20"/>
      <w:lang w:val="x-none" w:eastAsia="x-none"/>
    </w:rPr>
  </w:style>
  <w:style w:type="paragraph" w:customStyle="1" w:styleId="ConsPlusNormal">
    <w:name w:val="ConsPlusNormal"/>
    <w:rsid w:val="00084F2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1"/>
    <w:uiPriority w:val="99"/>
    <w:rsid w:val="007367E1"/>
    <w:pPr>
      <w:spacing w:before="100" w:beforeAutospacing="1" w:after="100" w:afterAutospacing="1"/>
    </w:pPr>
  </w:style>
  <w:style w:type="character" w:styleId="ae">
    <w:name w:val="Strong"/>
    <w:qFormat/>
    <w:rsid w:val="007367E1"/>
    <w:rPr>
      <w:b/>
      <w:bCs/>
    </w:rPr>
  </w:style>
  <w:style w:type="paragraph" w:styleId="af">
    <w:name w:val="Body Text Indent"/>
    <w:basedOn w:val="a1"/>
    <w:semiHidden/>
    <w:rsid w:val="00404E79"/>
    <w:pPr>
      <w:ind w:firstLine="540"/>
    </w:pPr>
    <w:rPr>
      <w:sz w:val="28"/>
      <w:lang w:eastAsia="en-US"/>
    </w:rPr>
  </w:style>
  <w:style w:type="paragraph" w:styleId="af0">
    <w:name w:val="Balloon Text"/>
    <w:basedOn w:val="a1"/>
    <w:link w:val="af1"/>
    <w:uiPriority w:val="99"/>
    <w:semiHidden/>
    <w:rsid w:val="00271B1D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3A6F3D"/>
    <w:rPr>
      <w:sz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3A6F3D"/>
    <w:rPr>
      <w:rFonts w:ascii="MS Sans Serif" w:hAnsi="MS Sans Serif"/>
      <w:b/>
      <w:i/>
      <w:snapToGrid w:val="0"/>
      <w:color w:val="000000"/>
      <w:sz w:val="16"/>
    </w:rPr>
  </w:style>
  <w:style w:type="character" w:customStyle="1" w:styleId="30">
    <w:name w:val="Заголовок 3 Знак"/>
    <w:link w:val="3"/>
    <w:rsid w:val="003A6F3D"/>
    <w:rPr>
      <w:rFonts w:ascii="MS Sans Serif" w:hAnsi="MS Sans Serif"/>
      <w:i/>
      <w:snapToGrid w:val="0"/>
      <w:color w:val="000000"/>
      <w:sz w:val="16"/>
    </w:rPr>
  </w:style>
  <w:style w:type="character" w:customStyle="1" w:styleId="ac">
    <w:name w:val="Название Знак"/>
    <w:link w:val="ab"/>
    <w:rsid w:val="003A6F3D"/>
    <w:rPr>
      <w:sz w:val="24"/>
    </w:rPr>
  </w:style>
  <w:style w:type="paragraph" w:styleId="21">
    <w:name w:val="Body Text 2"/>
    <w:basedOn w:val="a1"/>
    <w:link w:val="22"/>
    <w:uiPriority w:val="99"/>
    <w:rsid w:val="003A6F3D"/>
    <w:pPr>
      <w:jc w:val="center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3A6F3D"/>
    <w:rPr>
      <w:sz w:val="28"/>
      <w:lang w:val="x-none" w:eastAsia="x-none"/>
    </w:rPr>
  </w:style>
  <w:style w:type="paragraph" w:styleId="af2">
    <w:name w:val="Body Text"/>
    <w:basedOn w:val="a1"/>
    <w:link w:val="af3"/>
    <w:uiPriority w:val="99"/>
    <w:rsid w:val="003A6F3D"/>
    <w:pPr>
      <w:jc w:val="both"/>
    </w:pPr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3A6F3D"/>
    <w:rPr>
      <w:sz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6F3D"/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1"/>
    <w:rsid w:val="003A6F3D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f4">
    <w:name w:val="No Spacing"/>
    <w:uiPriority w:val="1"/>
    <w:qFormat/>
    <w:rsid w:val="003A6F3D"/>
    <w:rPr>
      <w:sz w:val="24"/>
    </w:rPr>
  </w:style>
  <w:style w:type="character" w:customStyle="1" w:styleId="a7">
    <w:name w:val="Верхний колонтитул Знак"/>
    <w:link w:val="a6"/>
    <w:uiPriority w:val="99"/>
    <w:rsid w:val="003A6F3D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A6F3D"/>
    <w:rPr>
      <w:sz w:val="24"/>
      <w:szCs w:val="24"/>
    </w:rPr>
  </w:style>
  <w:style w:type="character" w:styleId="af5">
    <w:name w:val="annotation reference"/>
    <w:uiPriority w:val="99"/>
    <w:unhideWhenUsed/>
    <w:rsid w:val="003A6F3D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3A6F3D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3A6F3D"/>
  </w:style>
  <w:style w:type="paragraph" w:styleId="af8">
    <w:name w:val="annotation subject"/>
    <w:basedOn w:val="af6"/>
    <w:next w:val="af6"/>
    <w:link w:val="af9"/>
    <w:uiPriority w:val="99"/>
    <w:unhideWhenUsed/>
    <w:rsid w:val="003A6F3D"/>
    <w:rPr>
      <w:b/>
      <w:bCs/>
    </w:rPr>
  </w:style>
  <w:style w:type="character" w:customStyle="1" w:styleId="af9">
    <w:name w:val="Тема примечания Знак"/>
    <w:link w:val="af8"/>
    <w:uiPriority w:val="99"/>
    <w:rsid w:val="003A6F3D"/>
    <w:rPr>
      <w:b/>
      <w:bCs/>
    </w:rPr>
  </w:style>
  <w:style w:type="paragraph" w:customStyle="1" w:styleId="11">
    <w:name w:val="Абзац списка1"/>
    <w:basedOn w:val="a1"/>
    <w:link w:val="ListParagraph"/>
    <w:rsid w:val="008A704F"/>
    <w:pPr>
      <w:spacing w:line="360" w:lineRule="auto"/>
      <w:ind w:left="720" w:firstLine="720"/>
      <w:contextualSpacing/>
    </w:pPr>
    <w:rPr>
      <w:rFonts w:eastAsia="Calibri"/>
      <w:sz w:val="28"/>
      <w:szCs w:val="20"/>
    </w:rPr>
  </w:style>
  <w:style w:type="paragraph" w:customStyle="1" w:styleId="a">
    <w:name w:val="Пункт списка"/>
    <w:basedOn w:val="a1"/>
    <w:link w:val="afa"/>
    <w:rsid w:val="008A704F"/>
    <w:pPr>
      <w:numPr>
        <w:numId w:val="1"/>
      </w:numPr>
      <w:contextualSpacing/>
      <w:jc w:val="both"/>
    </w:pPr>
  </w:style>
  <w:style w:type="character" w:customStyle="1" w:styleId="afa">
    <w:name w:val="Пункт списка Знак"/>
    <w:link w:val="a"/>
    <w:locked/>
    <w:rsid w:val="008A704F"/>
    <w:rPr>
      <w:sz w:val="24"/>
      <w:szCs w:val="24"/>
    </w:rPr>
  </w:style>
  <w:style w:type="character" w:customStyle="1" w:styleId="ListParagraph">
    <w:name w:val="List Paragraph Знак"/>
    <w:link w:val="11"/>
    <w:locked/>
    <w:rsid w:val="008A704F"/>
    <w:rPr>
      <w:rFonts w:eastAsia="Calibri"/>
      <w:sz w:val="28"/>
    </w:rPr>
  </w:style>
  <w:style w:type="numbering" w:customStyle="1" w:styleId="12">
    <w:name w:val="Нет списка1"/>
    <w:next w:val="a4"/>
    <w:uiPriority w:val="99"/>
    <w:semiHidden/>
    <w:unhideWhenUsed/>
    <w:rsid w:val="005E144B"/>
  </w:style>
  <w:style w:type="paragraph" w:styleId="afb">
    <w:name w:val="Plain Text"/>
    <w:basedOn w:val="a1"/>
    <w:link w:val="afc"/>
    <w:rsid w:val="005E144B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5E144B"/>
    <w:rPr>
      <w:rFonts w:ascii="Courier New" w:hAnsi="Courier New"/>
    </w:rPr>
  </w:style>
  <w:style w:type="paragraph" w:styleId="afd">
    <w:name w:val="List Paragraph"/>
    <w:basedOn w:val="a1"/>
    <w:uiPriority w:val="34"/>
    <w:qFormat/>
    <w:rsid w:val="005E144B"/>
    <w:pPr>
      <w:ind w:left="708"/>
    </w:pPr>
    <w:rPr>
      <w:sz w:val="20"/>
      <w:szCs w:val="20"/>
    </w:rPr>
  </w:style>
  <w:style w:type="table" w:customStyle="1" w:styleId="13">
    <w:name w:val="Сетка таблицы1"/>
    <w:basedOn w:val="a3"/>
    <w:next w:val="a0"/>
    <w:locked/>
    <w:rsid w:val="005E14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77EDE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3A6F3D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3A6F3D"/>
    <w:pPr>
      <w:keepNext/>
      <w:outlineLvl w:val="1"/>
    </w:pPr>
    <w:rPr>
      <w:rFonts w:ascii="MS Sans Serif" w:hAnsi="MS Sans Serif"/>
      <w:b/>
      <w:i/>
      <w:snapToGrid w:val="0"/>
      <w:color w:val="000000"/>
      <w:sz w:val="16"/>
      <w:szCs w:val="20"/>
    </w:rPr>
  </w:style>
  <w:style w:type="paragraph" w:styleId="3">
    <w:name w:val="heading 3"/>
    <w:basedOn w:val="a1"/>
    <w:next w:val="a1"/>
    <w:link w:val="30"/>
    <w:qFormat/>
    <w:rsid w:val="003A6F3D"/>
    <w:pPr>
      <w:keepNext/>
      <w:outlineLvl w:val="2"/>
    </w:pPr>
    <w:rPr>
      <w:rFonts w:ascii="MS Sans Serif" w:hAnsi="MS Sans Serif"/>
      <w:i/>
      <w:snapToGrid w:val="0"/>
      <w:color w:val="000000"/>
      <w:sz w:val="16"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table" w:styleId="a0">
    <w:name w:val="Table Grid"/>
    <w:basedOn w:val="a3"/>
    <w:uiPriority w:val="99"/>
    <w:rsid w:val="006C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77EDE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footer"/>
    <w:basedOn w:val="a1"/>
    <w:link w:val="a9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2"/>
    <w:uiPriority w:val="99"/>
    <w:rsid w:val="009F0DAA"/>
  </w:style>
  <w:style w:type="paragraph" w:customStyle="1" w:styleId="Default">
    <w:name w:val="Default"/>
    <w:rsid w:val="00021294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ab">
    <w:name w:val="Title"/>
    <w:basedOn w:val="a1"/>
    <w:link w:val="ac"/>
    <w:qFormat/>
    <w:rsid w:val="00084F2A"/>
    <w:pPr>
      <w:jc w:val="center"/>
    </w:pPr>
    <w:rPr>
      <w:szCs w:val="20"/>
      <w:lang w:val="x-none" w:eastAsia="x-none"/>
    </w:rPr>
  </w:style>
  <w:style w:type="paragraph" w:customStyle="1" w:styleId="ConsPlusNormal">
    <w:name w:val="ConsPlusNormal"/>
    <w:rsid w:val="00084F2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1"/>
    <w:uiPriority w:val="99"/>
    <w:rsid w:val="007367E1"/>
    <w:pPr>
      <w:spacing w:before="100" w:beforeAutospacing="1" w:after="100" w:afterAutospacing="1"/>
    </w:pPr>
  </w:style>
  <w:style w:type="character" w:styleId="ae">
    <w:name w:val="Strong"/>
    <w:qFormat/>
    <w:rsid w:val="007367E1"/>
    <w:rPr>
      <w:b/>
      <w:bCs/>
    </w:rPr>
  </w:style>
  <w:style w:type="paragraph" w:styleId="af">
    <w:name w:val="Body Text Indent"/>
    <w:basedOn w:val="a1"/>
    <w:semiHidden/>
    <w:rsid w:val="00404E79"/>
    <w:pPr>
      <w:ind w:firstLine="540"/>
    </w:pPr>
    <w:rPr>
      <w:sz w:val="28"/>
      <w:lang w:eastAsia="en-US"/>
    </w:rPr>
  </w:style>
  <w:style w:type="paragraph" w:styleId="af0">
    <w:name w:val="Balloon Text"/>
    <w:basedOn w:val="a1"/>
    <w:link w:val="af1"/>
    <w:uiPriority w:val="99"/>
    <w:semiHidden/>
    <w:rsid w:val="00271B1D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3A6F3D"/>
    <w:rPr>
      <w:sz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3A6F3D"/>
    <w:rPr>
      <w:rFonts w:ascii="MS Sans Serif" w:hAnsi="MS Sans Serif"/>
      <w:b/>
      <w:i/>
      <w:snapToGrid w:val="0"/>
      <w:color w:val="000000"/>
      <w:sz w:val="16"/>
    </w:rPr>
  </w:style>
  <w:style w:type="character" w:customStyle="1" w:styleId="30">
    <w:name w:val="Заголовок 3 Знак"/>
    <w:link w:val="3"/>
    <w:rsid w:val="003A6F3D"/>
    <w:rPr>
      <w:rFonts w:ascii="MS Sans Serif" w:hAnsi="MS Sans Serif"/>
      <w:i/>
      <w:snapToGrid w:val="0"/>
      <w:color w:val="000000"/>
      <w:sz w:val="16"/>
    </w:rPr>
  </w:style>
  <w:style w:type="character" w:customStyle="1" w:styleId="ac">
    <w:name w:val="Название Знак"/>
    <w:link w:val="ab"/>
    <w:rsid w:val="003A6F3D"/>
    <w:rPr>
      <w:sz w:val="24"/>
    </w:rPr>
  </w:style>
  <w:style w:type="paragraph" w:styleId="21">
    <w:name w:val="Body Text 2"/>
    <w:basedOn w:val="a1"/>
    <w:link w:val="22"/>
    <w:uiPriority w:val="99"/>
    <w:rsid w:val="003A6F3D"/>
    <w:pPr>
      <w:jc w:val="center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3A6F3D"/>
    <w:rPr>
      <w:sz w:val="28"/>
      <w:lang w:val="x-none" w:eastAsia="x-none"/>
    </w:rPr>
  </w:style>
  <w:style w:type="paragraph" w:styleId="af2">
    <w:name w:val="Body Text"/>
    <w:basedOn w:val="a1"/>
    <w:link w:val="af3"/>
    <w:uiPriority w:val="99"/>
    <w:rsid w:val="003A6F3D"/>
    <w:pPr>
      <w:jc w:val="both"/>
    </w:pPr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3A6F3D"/>
    <w:rPr>
      <w:sz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6F3D"/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1"/>
    <w:rsid w:val="003A6F3D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f4">
    <w:name w:val="No Spacing"/>
    <w:uiPriority w:val="1"/>
    <w:qFormat/>
    <w:rsid w:val="003A6F3D"/>
    <w:rPr>
      <w:sz w:val="24"/>
    </w:rPr>
  </w:style>
  <w:style w:type="character" w:customStyle="1" w:styleId="a7">
    <w:name w:val="Верхний колонтитул Знак"/>
    <w:link w:val="a6"/>
    <w:uiPriority w:val="99"/>
    <w:rsid w:val="003A6F3D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A6F3D"/>
    <w:rPr>
      <w:sz w:val="24"/>
      <w:szCs w:val="24"/>
    </w:rPr>
  </w:style>
  <w:style w:type="character" w:styleId="af5">
    <w:name w:val="annotation reference"/>
    <w:uiPriority w:val="99"/>
    <w:unhideWhenUsed/>
    <w:rsid w:val="003A6F3D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3A6F3D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3A6F3D"/>
  </w:style>
  <w:style w:type="paragraph" w:styleId="af8">
    <w:name w:val="annotation subject"/>
    <w:basedOn w:val="af6"/>
    <w:next w:val="af6"/>
    <w:link w:val="af9"/>
    <w:uiPriority w:val="99"/>
    <w:unhideWhenUsed/>
    <w:rsid w:val="003A6F3D"/>
    <w:rPr>
      <w:b/>
      <w:bCs/>
    </w:rPr>
  </w:style>
  <w:style w:type="character" w:customStyle="1" w:styleId="af9">
    <w:name w:val="Тема примечания Знак"/>
    <w:link w:val="af8"/>
    <w:uiPriority w:val="99"/>
    <w:rsid w:val="003A6F3D"/>
    <w:rPr>
      <w:b/>
      <w:bCs/>
    </w:rPr>
  </w:style>
  <w:style w:type="paragraph" w:customStyle="1" w:styleId="11">
    <w:name w:val="Абзац списка1"/>
    <w:basedOn w:val="a1"/>
    <w:link w:val="ListParagraph"/>
    <w:rsid w:val="008A704F"/>
    <w:pPr>
      <w:spacing w:line="360" w:lineRule="auto"/>
      <w:ind w:left="720" w:firstLine="720"/>
      <w:contextualSpacing/>
    </w:pPr>
    <w:rPr>
      <w:rFonts w:eastAsia="Calibri"/>
      <w:sz w:val="28"/>
      <w:szCs w:val="20"/>
    </w:rPr>
  </w:style>
  <w:style w:type="paragraph" w:customStyle="1" w:styleId="a">
    <w:name w:val="Пункт списка"/>
    <w:basedOn w:val="a1"/>
    <w:link w:val="afa"/>
    <w:rsid w:val="008A704F"/>
    <w:pPr>
      <w:numPr>
        <w:numId w:val="1"/>
      </w:numPr>
      <w:contextualSpacing/>
      <w:jc w:val="both"/>
    </w:pPr>
  </w:style>
  <w:style w:type="character" w:customStyle="1" w:styleId="afa">
    <w:name w:val="Пункт списка Знак"/>
    <w:link w:val="a"/>
    <w:locked/>
    <w:rsid w:val="008A704F"/>
    <w:rPr>
      <w:sz w:val="24"/>
      <w:szCs w:val="24"/>
    </w:rPr>
  </w:style>
  <w:style w:type="character" w:customStyle="1" w:styleId="ListParagraph">
    <w:name w:val="List Paragraph Знак"/>
    <w:link w:val="11"/>
    <w:locked/>
    <w:rsid w:val="008A704F"/>
    <w:rPr>
      <w:rFonts w:eastAsia="Calibri"/>
      <w:sz w:val="28"/>
    </w:rPr>
  </w:style>
  <w:style w:type="numbering" w:customStyle="1" w:styleId="12">
    <w:name w:val="Нет списка1"/>
    <w:next w:val="a4"/>
    <w:uiPriority w:val="99"/>
    <w:semiHidden/>
    <w:unhideWhenUsed/>
    <w:rsid w:val="005E144B"/>
  </w:style>
  <w:style w:type="paragraph" w:styleId="afb">
    <w:name w:val="Plain Text"/>
    <w:basedOn w:val="a1"/>
    <w:link w:val="afc"/>
    <w:rsid w:val="005E144B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5E144B"/>
    <w:rPr>
      <w:rFonts w:ascii="Courier New" w:hAnsi="Courier New"/>
    </w:rPr>
  </w:style>
  <w:style w:type="paragraph" w:styleId="afd">
    <w:name w:val="List Paragraph"/>
    <w:basedOn w:val="a1"/>
    <w:uiPriority w:val="34"/>
    <w:qFormat/>
    <w:rsid w:val="005E144B"/>
    <w:pPr>
      <w:ind w:left="708"/>
    </w:pPr>
    <w:rPr>
      <w:sz w:val="20"/>
      <w:szCs w:val="20"/>
    </w:rPr>
  </w:style>
  <w:style w:type="table" w:customStyle="1" w:styleId="13">
    <w:name w:val="Сетка таблицы1"/>
    <w:basedOn w:val="a3"/>
    <w:next w:val="a0"/>
    <w:locked/>
    <w:rsid w:val="005E14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\&#1055;&#1086;&#1083;&#1086;&#1078;&#1077;&#1085;&#1080;&#1077;_&#1053;&#1048;&#1064;&#1069;_v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Положение_НИШЭ_v3.dot</Template>
  <TotalTime>2</TotalTime>
  <Pages>10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 РОССИИ</vt:lpstr>
    </vt:vector>
  </TitlesOfParts>
  <Company>ISPU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 РОССИИ</dc:title>
  <dc:creator>Scorpic</dc:creator>
  <cp:lastModifiedBy>Scorpic</cp:lastModifiedBy>
  <cp:revision>2</cp:revision>
  <cp:lastPrinted>2013-04-24T11:57:00Z</cp:lastPrinted>
  <dcterms:created xsi:type="dcterms:W3CDTF">2024-10-29T09:37:00Z</dcterms:created>
  <dcterms:modified xsi:type="dcterms:W3CDTF">2024-10-29T09:39:00Z</dcterms:modified>
</cp:coreProperties>
</file>