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0E" w:rsidRPr="005731E7" w:rsidRDefault="00C9210E" w:rsidP="00C9210E">
      <w:pPr>
        <w:autoSpaceDE w:val="0"/>
        <w:autoSpaceDN w:val="0"/>
        <w:adjustRightInd w:val="0"/>
        <w:ind w:left="5670"/>
        <w:outlineLvl w:val="0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Приложение к постановлению</w:t>
      </w:r>
    </w:p>
    <w:p w:rsidR="00C9210E" w:rsidRPr="005731E7" w:rsidRDefault="00C9210E" w:rsidP="00C9210E">
      <w:pPr>
        <w:autoSpaceDE w:val="0"/>
        <w:autoSpaceDN w:val="0"/>
        <w:adjustRightInd w:val="0"/>
        <w:ind w:left="5670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Администрации города Иванова</w:t>
      </w:r>
    </w:p>
    <w:p w:rsidR="00C9210E" w:rsidRPr="005731E7" w:rsidRDefault="00C9210E" w:rsidP="00C9210E">
      <w:pPr>
        <w:autoSpaceDE w:val="0"/>
        <w:autoSpaceDN w:val="0"/>
        <w:adjustRightInd w:val="0"/>
        <w:ind w:left="5670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от _________№ _______</w:t>
      </w:r>
    </w:p>
    <w:p w:rsidR="00C9210E" w:rsidRDefault="00C9210E" w:rsidP="00254F8D">
      <w:pPr>
        <w:autoSpaceDE w:val="0"/>
        <w:autoSpaceDN w:val="0"/>
        <w:adjustRightInd w:val="0"/>
        <w:jc w:val="center"/>
        <w:rPr>
          <w:bCs/>
        </w:rPr>
      </w:pPr>
    </w:p>
    <w:p w:rsidR="00254F8D" w:rsidRPr="005731E7" w:rsidRDefault="00254F8D" w:rsidP="00254F8D">
      <w:pPr>
        <w:autoSpaceDE w:val="0"/>
        <w:autoSpaceDN w:val="0"/>
        <w:adjustRightInd w:val="0"/>
        <w:jc w:val="center"/>
        <w:rPr>
          <w:bCs/>
        </w:rPr>
      </w:pPr>
      <w:r w:rsidRPr="005731E7">
        <w:rPr>
          <w:bCs/>
        </w:rPr>
        <w:t>Положение о конкурсе на присуждение денежных поощрений</w:t>
      </w:r>
    </w:p>
    <w:p w:rsidR="00254F8D" w:rsidRPr="005731E7" w:rsidRDefault="00254F8D" w:rsidP="00254F8D">
      <w:pPr>
        <w:autoSpaceDE w:val="0"/>
        <w:autoSpaceDN w:val="0"/>
        <w:adjustRightInd w:val="0"/>
        <w:jc w:val="center"/>
        <w:rPr>
          <w:bCs/>
        </w:rPr>
      </w:pPr>
      <w:r w:rsidRPr="005731E7">
        <w:rPr>
          <w:bCs/>
        </w:rPr>
        <w:t xml:space="preserve"> для одаренной молодежи «Большие надежды»</w:t>
      </w:r>
    </w:p>
    <w:p w:rsidR="00254F8D" w:rsidRPr="005731E7" w:rsidRDefault="00254F8D" w:rsidP="00254F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54F8D" w:rsidRPr="005731E7" w:rsidRDefault="00254F8D" w:rsidP="00254F8D">
      <w:pPr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1. Общие положения</w:t>
      </w:r>
    </w:p>
    <w:p w:rsidR="00254F8D" w:rsidRPr="005731E7" w:rsidRDefault="00254F8D" w:rsidP="00254F8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 xml:space="preserve">1.1. </w:t>
      </w:r>
      <w:r>
        <w:rPr>
          <w:rFonts w:eastAsia="Calibri"/>
          <w:lang w:eastAsia="en-US"/>
        </w:rPr>
        <w:tab/>
      </w:r>
      <w:r w:rsidRPr="005731E7">
        <w:rPr>
          <w:rFonts w:eastAsia="Calibri"/>
          <w:lang w:eastAsia="en-US"/>
        </w:rPr>
        <w:t>Настоящее положение регулирует порядок организации и проведения конкурса на присуждение денежных поощрений для одаренной молодежи города Иванова (далее - конкурс).</w:t>
      </w: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 xml:space="preserve">1.2. </w:t>
      </w:r>
      <w:r>
        <w:rPr>
          <w:rFonts w:eastAsia="Calibri"/>
          <w:lang w:eastAsia="en-US"/>
        </w:rPr>
        <w:tab/>
      </w:r>
      <w:r w:rsidRPr="005731E7">
        <w:rPr>
          <w:rFonts w:eastAsia="Calibri"/>
          <w:lang w:eastAsia="en-US"/>
        </w:rPr>
        <w:t>Конкурс проводится комитетом по делам молодежи Администрации города Иванова.</w:t>
      </w: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54F8D" w:rsidRPr="005731E7" w:rsidRDefault="00254F8D" w:rsidP="00254F8D">
      <w:pPr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2. Цели и задачи конкурса</w:t>
      </w: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 xml:space="preserve">2.1. </w:t>
      </w:r>
      <w:r>
        <w:rPr>
          <w:rFonts w:eastAsia="Calibri"/>
          <w:lang w:eastAsia="en-US"/>
        </w:rPr>
        <w:tab/>
      </w:r>
      <w:r w:rsidRPr="005731E7">
        <w:rPr>
          <w:rFonts w:eastAsia="Calibri"/>
          <w:lang w:eastAsia="en-US"/>
        </w:rPr>
        <w:t>Основной целью проведения конкурса является</w:t>
      </w:r>
      <w:r>
        <w:rPr>
          <w:rFonts w:eastAsia="Calibri"/>
          <w:lang w:eastAsia="en-US"/>
        </w:rPr>
        <w:t xml:space="preserve"> </w:t>
      </w:r>
      <w:r w:rsidRPr="005731E7">
        <w:rPr>
          <w:rFonts w:eastAsia="Calibri"/>
          <w:lang w:eastAsia="en-US"/>
        </w:rPr>
        <w:t>стимулирование и поощрение социальной и гражданской активности молодежи.</w:t>
      </w: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2.2. Основными задачами конкурса являются:</w:t>
      </w:r>
    </w:p>
    <w:p w:rsidR="00254F8D" w:rsidRPr="005731E7" w:rsidRDefault="00254F8D" w:rsidP="00254F8D">
      <w:pPr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совершенствование системы поддержки талантливой молодежи;</w:t>
      </w:r>
    </w:p>
    <w:p w:rsidR="00254F8D" w:rsidRPr="005731E7" w:rsidRDefault="00254F8D" w:rsidP="00254F8D">
      <w:pPr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содействие развитию творческого и интеллектуального потенциала, самореализации молодежи в сфере культуры, общественной деятельности и трудовых достижений.</w:t>
      </w: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54F8D" w:rsidRPr="005731E7" w:rsidRDefault="00254F8D" w:rsidP="00254F8D">
      <w:pPr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3. Содержание конкурса, номинации</w:t>
      </w: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3.1. Конкурс проводится по пяти номинациям:</w:t>
      </w:r>
    </w:p>
    <w:p w:rsidR="00254F8D" w:rsidRPr="005731E7" w:rsidRDefault="00254F8D" w:rsidP="00254F8D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"За успехи в творческой деятельности";</w:t>
      </w:r>
    </w:p>
    <w:p w:rsidR="00254F8D" w:rsidRPr="005731E7" w:rsidRDefault="00254F8D" w:rsidP="00254F8D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"За успехи в интеллектуальной и научной деятельности";</w:t>
      </w:r>
    </w:p>
    <w:p w:rsidR="00254F8D" w:rsidRPr="005731E7" w:rsidRDefault="00254F8D" w:rsidP="00254F8D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"За успехи в организации общественной жизни студентов высших учебных заведений (ВУЗов) и средних специальных учебных заведений (</w:t>
      </w:r>
      <w:proofErr w:type="spellStart"/>
      <w:r w:rsidRPr="005731E7">
        <w:rPr>
          <w:rFonts w:eastAsia="Calibri"/>
          <w:lang w:eastAsia="en-US"/>
        </w:rPr>
        <w:t>ССУЗов</w:t>
      </w:r>
      <w:proofErr w:type="spellEnd"/>
      <w:r w:rsidRPr="005731E7">
        <w:rPr>
          <w:rFonts w:eastAsia="Calibri"/>
          <w:lang w:eastAsia="en-US"/>
        </w:rPr>
        <w:t>)";</w:t>
      </w:r>
    </w:p>
    <w:p w:rsidR="00254F8D" w:rsidRPr="005731E7" w:rsidRDefault="00254F8D" w:rsidP="00254F8D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"За успехи в трудовой деятельности";</w:t>
      </w:r>
    </w:p>
    <w:p w:rsidR="00254F8D" w:rsidRPr="005731E7" w:rsidRDefault="00254F8D" w:rsidP="00254F8D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"Лидер молодежного общественного объединения".</w:t>
      </w:r>
    </w:p>
    <w:p w:rsidR="00254F8D" w:rsidRPr="005731E7" w:rsidRDefault="00254F8D" w:rsidP="00254F8D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 xml:space="preserve">3.2. Победители конкурса на присуждение денежных поощрений для одаренной молодежи "Большие надежды" предыдущих лет не могут </w:t>
      </w:r>
      <w:proofErr w:type="gramStart"/>
      <w:r w:rsidRPr="005731E7">
        <w:rPr>
          <w:rFonts w:eastAsia="Calibri"/>
          <w:lang w:eastAsia="en-US"/>
        </w:rPr>
        <w:t>заявляться</w:t>
      </w:r>
      <w:proofErr w:type="gramEnd"/>
      <w:r w:rsidRPr="005731E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на конкурс </w:t>
      </w:r>
      <w:r w:rsidRPr="005731E7">
        <w:rPr>
          <w:rFonts w:eastAsia="Calibri"/>
          <w:lang w:eastAsia="en-US"/>
        </w:rPr>
        <w:t>повторно.</w:t>
      </w: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54F8D" w:rsidRPr="005731E7" w:rsidRDefault="00254F8D" w:rsidP="00254F8D">
      <w:pPr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4. Организация конкурса</w:t>
      </w: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4.1. Конкурс проводится с 15.09.2011 по 20.10.2011.</w:t>
      </w: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4.2. Этапы конкурса:</w:t>
      </w:r>
    </w:p>
    <w:p w:rsidR="00254F8D" w:rsidRPr="005731E7" w:rsidRDefault="00254F8D" w:rsidP="00254F8D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формирование конкурсной комиссии - до 30.09.2011;</w:t>
      </w:r>
    </w:p>
    <w:p w:rsidR="00254F8D" w:rsidRPr="005731E7" w:rsidRDefault="00254F8D" w:rsidP="00254F8D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сбор конкурсной документации - до 11.10.2011;</w:t>
      </w:r>
    </w:p>
    <w:p w:rsidR="00254F8D" w:rsidRPr="005731E7" w:rsidRDefault="00254F8D" w:rsidP="00254F8D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проведение экспертизы конкурсных материалов и определение победителей конкурса - до 15.10.2010;</w:t>
      </w:r>
    </w:p>
    <w:p w:rsidR="00254F8D" w:rsidRPr="005731E7" w:rsidRDefault="00254F8D" w:rsidP="00254F8D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 xml:space="preserve">награждение победителей - до </w:t>
      </w:r>
      <w:r>
        <w:rPr>
          <w:rFonts w:eastAsia="Calibri"/>
          <w:lang w:eastAsia="en-US"/>
        </w:rPr>
        <w:t>10</w:t>
      </w:r>
      <w:r w:rsidRPr="005731E7">
        <w:rPr>
          <w:rFonts w:eastAsia="Calibri"/>
          <w:lang w:eastAsia="en-US"/>
        </w:rPr>
        <w:t>.1</w:t>
      </w:r>
      <w:r>
        <w:rPr>
          <w:rFonts w:eastAsia="Calibri"/>
          <w:lang w:eastAsia="en-US"/>
        </w:rPr>
        <w:t>1</w:t>
      </w:r>
      <w:r w:rsidRPr="005731E7">
        <w:rPr>
          <w:rFonts w:eastAsia="Calibri"/>
          <w:lang w:eastAsia="en-US"/>
        </w:rPr>
        <w:t>.2011.</w:t>
      </w:r>
    </w:p>
    <w:p w:rsidR="00254F8D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4.3. Устанавливается следующий регламент проведения заседаний конкурсной комиссии</w:t>
      </w:r>
      <w:r>
        <w:rPr>
          <w:rFonts w:eastAsia="Calibri"/>
          <w:lang w:eastAsia="en-US"/>
        </w:rPr>
        <w:t xml:space="preserve"> для</w:t>
      </w:r>
      <w:r w:rsidRPr="005731E7">
        <w:rPr>
          <w:rFonts w:eastAsia="Calibri"/>
          <w:lang w:eastAsia="en-US"/>
        </w:rPr>
        <w:t xml:space="preserve"> экспертиз</w:t>
      </w:r>
      <w:r>
        <w:rPr>
          <w:rFonts w:eastAsia="Calibri"/>
          <w:lang w:eastAsia="en-US"/>
        </w:rPr>
        <w:t>ы</w:t>
      </w:r>
      <w:r w:rsidRPr="005731E7">
        <w:rPr>
          <w:rFonts w:eastAsia="Calibri"/>
          <w:lang w:eastAsia="en-US"/>
        </w:rPr>
        <w:t xml:space="preserve"> конкурсных материалов и оп</w:t>
      </w:r>
      <w:r>
        <w:rPr>
          <w:rFonts w:eastAsia="Calibri"/>
          <w:lang w:eastAsia="en-US"/>
        </w:rPr>
        <w:t>ределения победителей конкурса:</w:t>
      </w:r>
    </w:p>
    <w:p w:rsidR="00254F8D" w:rsidRDefault="00254F8D" w:rsidP="00254F8D">
      <w:pPr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 xml:space="preserve">5 </w:t>
      </w:r>
      <w:r>
        <w:rPr>
          <w:rFonts w:eastAsia="Calibri"/>
          <w:lang w:eastAsia="en-US"/>
        </w:rPr>
        <w:t>минут - представление участника;</w:t>
      </w:r>
      <w:r w:rsidRPr="005731E7">
        <w:rPr>
          <w:rFonts w:eastAsia="Calibri"/>
          <w:lang w:eastAsia="en-US"/>
        </w:rPr>
        <w:t xml:space="preserve"> </w:t>
      </w:r>
    </w:p>
    <w:p w:rsidR="00254F8D" w:rsidRPr="005731E7" w:rsidRDefault="00254F8D" w:rsidP="00254F8D">
      <w:pPr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15 минут - обсуждение конкурсных документов участника.</w:t>
      </w:r>
    </w:p>
    <w:p w:rsidR="00254F8D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54F8D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54F8D" w:rsidRPr="005731E7" w:rsidRDefault="00254F8D" w:rsidP="00254F8D">
      <w:pPr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5. Порядок подачи конкурсной документации</w:t>
      </w: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5.1. Выдвижение кандидатов на присуждение денежных поощрений для одаренной молодежи осуществляют учебные заведения, учреждения культуры и искусства, трудовые коллективы, молодежные общественные организации, художественные коллективы и творческие союзы.</w:t>
      </w: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 xml:space="preserve">5.2. </w:t>
      </w:r>
      <w:proofErr w:type="gramStart"/>
      <w:r w:rsidRPr="005731E7">
        <w:rPr>
          <w:rFonts w:eastAsia="Calibri"/>
          <w:lang w:eastAsia="en-US"/>
        </w:rPr>
        <w:t>Для участия в конкурсе необходимо подать заявку и направить необходимые данные и материалы в комитет по делам молодежи Администрации города (г. Иваново, пр.</w:t>
      </w:r>
      <w:proofErr w:type="gramEnd"/>
      <w:r w:rsidRPr="005731E7">
        <w:rPr>
          <w:rFonts w:eastAsia="Calibri"/>
          <w:lang w:eastAsia="en-US"/>
        </w:rPr>
        <w:t xml:space="preserve"> </w:t>
      </w:r>
      <w:proofErr w:type="gramStart"/>
      <w:r w:rsidRPr="005731E7">
        <w:rPr>
          <w:rFonts w:eastAsia="Calibri"/>
          <w:lang w:eastAsia="en-US"/>
        </w:rPr>
        <w:t xml:space="preserve">Фридриха Энгельса, д. 1, </w:t>
      </w:r>
      <w:proofErr w:type="spellStart"/>
      <w:r w:rsidRPr="005731E7">
        <w:rPr>
          <w:rFonts w:eastAsia="Calibri"/>
          <w:lang w:eastAsia="en-US"/>
        </w:rPr>
        <w:t>каб</w:t>
      </w:r>
      <w:proofErr w:type="spellEnd"/>
      <w:r w:rsidRPr="005731E7">
        <w:rPr>
          <w:rFonts w:eastAsia="Calibri"/>
          <w:lang w:eastAsia="en-US"/>
        </w:rPr>
        <w:t>. 235, тел. (4932) 59-46-20) с указанием:</w:t>
      </w:r>
      <w:proofErr w:type="gramEnd"/>
    </w:p>
    <w:p w:rsidR="00254F8D" w:rsidRPr="005731E7" w:rsidRDefault="00254F8D" w:rsidP="00254F8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названия конкурса;</w:t>
      </w:r>
    </w:p>
    <w:p w:rsidR="00254F8D" w:rsidRPr="005731E7" w:rsidRDefault="00254F8D" w:rsidP="00254F8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номинации;</w:t>
      </w:r>
    </w:p>
    <w:p w:rsidR="00254F8D" w:rsidRPr="005731E7" w:rsidRDefault="00254F8D" w:rsidP="00254F8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фамилии, имени, отчества кандидата;</w:t>
      </w:r>
    </w:p>
    <w:p w:rsidR="00254F8D" w:rsidRPr="005731E7" w:rsidRDefault="00254F8D" w:rsidP="00254F8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даты рождения;</w:t>
      </w:r>
    </w:p>
    <w:p w:rsidR="00254F8D" w:rsidRPr="005731E7" w:rsidRDefault="00254F8D" w:rsidP="00254F8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домашнего адреса и телефона;</w:t>
      </w:r>
    </w:p>
    <w:p w:rsidR="00254F8D" w:rsidRPr="005731E7" w:rsidRDefault="00254F8D" w:rsidP="00254F8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места учебы или работы;</w:t>
      </w:r>
    </w:p>
    <w:p w:rsidR="00254F8D" w:rsidRPr="005731E7" w:rsidRDefault="00254F8D" w:rsidP="00254F8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занимаемой должности;</w:t>
      </w:r>
    </w:p>
    <w:p w:rsidR="00254F8D" w:rsidRPr="005731E7" w:rsidRDefault="00254F8D" w:rsidP="00254F8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ученой степени, ученого звания с указанием даты присвоения;</w:t>
      </w:r>
    </w:p>
    <w:p w:rsidR="00254F8D" w:rsidRPr="005731E7" w:rsidRDefault="00254F8D" w:rsidP="00254F8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почетных и лауреатских званий.</w:t>
      </w: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К заявке должны прилагаться копии паспорта, страхового свидетельства Пенсионного фонда Российской Федерации, портфолио соискателя.</w:t>
      </w: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Портфолио соискателя должно включать в себя:</w:t>
      </w:r>
    </w:p>
    <w:p w:rsidR="00254F8D" w:rsidRPr="005731E7" w:rsidRDefault="00254F8D" w:rsidP="00254F8D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фотографии из личной коллекции соискателя в электронном формате до 3 штук (для использования в презентации);</w:t>
      </w:r>
    </w:p>
    <w:p w:rsidR="00254F8D" w:rsidRPr="005731E7" w:rsidRDefault="00254F8D" w:rsidP="00254F8D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дипломы и грамоты об участии соискателя в значимых общественных, научных мероприятиях;</w:t>
      </w:r>
    </w:p>
    <w:p w:rsidR="00254F8D" w:rsidRPr="005731E7" w:rsidRDefault="00254F8D" w:rsidP="00254F8D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ходатайство о выдвижении соискателя на конкурс, содержащее обоснование актуальности и значимости деятельности соискателя (направляется от организаций и коллективов);</w:t>
      </w:r>
    </w:p>
    <w:p w:rsidR="00254F8D" w:rsidRPr="005731E7" w:rsidRDefault="00254F8D" w:rsidP="00254F8D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дополнительные материалы (публикации, проекты, творческие разработки, программы, видеозаписи, фотоматериалы).</w:t>
      </w: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5.3. Обязательные условия для участников городского конкурса:</w:t>
      </w:r>
    </w:p>
    <w:p w:rsidR="00254F8D" w:rsidRPr="005731E7" w:rsidRDefault="00254F8D" w:rsidP="00254F8D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851" w:firstLine="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возраст соискателя от 18 до 30 лет;</w:t>
      </w:r>
    </w:p>
    <w:p w:rsidR="00254F8D" w:rsidRPr="005731E7" w:rsidRDefault="00254F8D" w:rsidP="00254F8D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851" w:firstLine="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соискатель должен быть гражданином Российской Федерации;</w:t>
      </w:r>
    </w:p>
    <w:p w:rsidR="00254F8D" w:rsidRPr="005731E7" w:rsidRDefault="00254F8D" w:rsidP="00254F8D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851" w:firstLine="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проживать в г. Иваново (регистрация г. Иваново).</w:t>
      </w: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54F8D" w:rsidRPr="005731E7" w:rsidRDefault="00254F8D" w:rsidP="00254F8D">
      <w:pPr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6. Конкурсная комиссия</w:t>
      </w: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6.1. Исполнительным органом, обеспечивающим организацию и проведение конкурса, является конкурсная комиссия. Председателем конкурсной комиссии является заместитель главы Администрации города Иванова, курирующий вопросы социальной направленности.</w:t>
      </w: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6.2. Председатель конкурсной комиссии утверждает состав комиссии из числа сотрудников подразделений Администрации города, специалистов и экспертов, представителей молодежных организаций и объединений и иных специалистов.</w:t>
      </w: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6.3. Комиссия:</w:t>
      </w:r>
    </w:p>
    <w:p w:rsidR="00254F8D" w:rsidRPr="005731E7" w:rsidRDefault="00254F8D" w:rsidP="00254F8D">
      <w:pPr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принимает конкурсные материалы и обеспечивает проведение их экспертизы;</w:t>
      </w:r>
    </w:p>
    <w:p w:rsidR="00254F8D" w:rsidRPr="005731E7" w:rsidRDefault="00254F8D" w:rsidP="00254F8D">
      <w:pPr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определяет по одному победителю в каждой конкурсной номинации;</w:t>
      </w:r>
    </w:p>
    <w:p w:rsidR="00254F8D" w:rsidRPr="005731E7" w:rsidRDefault="00254F8D" w:rsidP="00254F8D">
      <w:pPr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представляет на утверждение муниципальным правовым актом список победи</w:t>
      </w:r>
      <w:bookmarkStart w:id="0" w:name="_GoBack"/>
      <w:bookmarkEnd w:id="0"/>
      <w:r w:rsidRPr="005731E7">
        <w:rPr>
          <w:rFonts w:eastAsia="Calibri"/>
          <w:lang w:eastAsia="en-US"/>
        </w:rPr>
        <w:t>телей конкурса;</w:t>
      </w:r>
    </w:p>
    <w:p w:rsidR="00254F8D" w:rsidRPr="005731E7" w:rsidRDefault="00254F8D" w:rsidP="00254F8D">
      <w:pPr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информирует победителей об итогах проведения конкурса.</w:t>
      </w: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6.4. Руководствуется критериями, указанными в разделе 7 настоящего положения.</w:t>
      </w: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6.5. Комиссия проводит экспертизу конкурсных материалов.</w:t>
      </w: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lastRenderedPageBreak/>
        <w:t xml:space="preserve">6.6. Комиссия конкурса имеет право провести в случае возникновения спорных ситуаций открытые представления соискателей: </w:t>
      </w:r>
      <w:proofErr w:type="spellStart"/>
      <w:r w:rsidRPr="005731E7">
        <w:rPr>
          <w:rFonts w:eastAsia="Calibri"/>
          <w:lang w:eastAsia="en-US"/>
        </w:rPr>
        <w:t>самопрезентация</w:t>
      </w:r>
      <w:proofErr w:type="spellEnd"/>
      <w:r w:rsidRPr="005731E7">
        <w:rPr>
          <w:rFonts w:eastAsia="Calibri"/>
          <w:lang w:eastAsia="en-US"/>
        </w:rPr>
        <w:t>, презентация соискателя "группой поддержки", смешанный вариант.</w:t>
      </w: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6.7. Решение об итогах конкурса принимается путем голосования членов комиссии большинством голосов и оформляется протоколом.</w:t>
      </w:r>
    </w:p>
    <w:p w:rsidR="00254F8D" w:rsidRPr="005731E7" w:rsidRDefault="00254F8D" w:rsidP="00254F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54F8D" w:rsidRPr="005731E7" w:rsidRDefault="00254F8D" w:rsidP="00254F8D">
      <w:pPr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7. Критерии отбора конкурсных материалов,</w:t>
      </w:r>
    </w:p>
    <w:p w:rsidR="00254F8D" w:rsidRPr="005731E7" w:rsidRDefault="00254F8D" w:rsidP="00254F8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определение победителей</w:t>
      </w: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7.1. Основные критерии отбора, каждый из которых оценивается по 10-балльной шкале членами конкурсной комиссии:</w:t>
      </w: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7.1.1. Соответствие требованиям настоящего положения.</w:t>
      </w: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7.1.2. Актуальность и социальная значимость деятельности соискателя:</w:t>
      </w:r>
    </w:p>
    <w:p w:rsidR="00254F8D" w:rsidRPr="005D2169" w:rsidRDefault="00254F8D" w:rsidP="00254F8D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99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2169">
        <w:rPr>
          <w:rFonts w:ascii="Times New Roman" w:eastAsia="Calibri" w:hAnsi="Times New Roman" w:cs="Times New Roman"/>
          <w:sz w:val="24"/>
          <w:szCs w:val="24"/>
          <w:lang w:eastAsia="en-US"/>
        </w:rPr>
        <w:t>в номинации "За успехи в творческой деятельности" - высокий уровень художественного исполнения, техническое мастерство, артистизм, многогранность таланта, личная социальная активность;</w:t>
      </w:r>
    </w:p>
    <w:p w:rsidR="00254F8D" w:rsidRPr="005731E7" w:rsidRDefault="00254F8D" w:rsidP="00254F8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993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в номинации "За успехи в интеллектуальной и научной деятельности" - наличие авторских научно-исследовательских работ либо участие в исследовательских работах, наличие публикаций;</w:t>
      </w:r>
    </w:p>
    <w:p w:rsidR="00254F8D" w:rsidRPr="005731E7" w:rsidRDefault="00254F8D" w:rsidP="00254F8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993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в номинации "За успехи в организации общественной жизни студентов высших учебных и средних специальных учебных заведений" - за яркую и плодотворную работу, проводимую индивидуально или с коллективом среди студентов учебных заведений. Участие в студенческих форумах, семинарах, разработка программ и планов, инновационных проектов;</w:t>
      </w:r>
    </w:p>
    <w:p w:rsidR="00254F8D" w:rsidRPr="005731E7" w:rsidRDefault="00254F8D" w:rsidP="00254F8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993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в номинации "За успехи в трудовой деятельности" - качественные показатели в производственной деятельности, участие в общественной работе коллектива, стремление к внедрению инновационных форм в производственные отношения;</w:t>
      </w:r>
    </w:p>
    <w:p w:rsidR="00254F8D" w:rsidRPr="005731E7" w:rsidRDefault="00254F8D" w:rsidP="00254F8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993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в номинации "Лидер молодежного общественного объединения" - активное участие в жизни общественного объединения, наличие реализованных социальных проектов.</w:t>
      </w: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7.1.3. Участие и победы материалов соискателя в городских, межрегиональных, всероссийских, международных конкурсных программах.</w:t>
      </w: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7.1.4. Участие в молодежной политике.</w:t>
      </w: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7.2. Победителем конкурса признается соискатель премии конкурса, набравший наибольшее количество баллов.</w:t>
      </w: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7.3. При равенстве баллов соискателей конкурса, победитель определяется путем голосования членов комиссии. Победителем конкурса в таком случае признается соискатель конкурса, за которого проголосовало большинство членов комиссии.</w:t>
      </w:r>
    </w:p>
    <w:p w:rsidR="00254F8D" w:rsidRPr="005731E7" w:rsidRDefault="00254F8D" w:rsidP="00254F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54F8D" w:rsidRPr="005731E7" w:rsidRDefault="00254F8D" w:rsidP="00254F8D">
      <w:pPr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8. Подведение итогов конкурса</w:t>
      </w: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По результатам конкурса определяются по одному победителю в каждой номинации.</w:t>
      </w:r>
    </w:p>
    <w:p w:rsidR="00254F8D" w:rsidRPr="005731E7" w:rsidRDefault="00254F8D" w:rsidP="00254F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731E7">
        <w:rPr>
          <w:rFonts w:eastAsia="Calibri"/>
          <w:lang w:eastAsia="en-US"/>
        </w:rPr>
        <w:t>При отсутствии участников в отдельной номинации конкурса, комиссия конкурса имеет право увеличить количество премий в других номинациях, не превышая общее количество учреждаемых премий.</w:t>
      </w:r>
    </w:p>
    <w:p w:rsidR="00254F8D" w:rsidRPr="00C27F3E" w:rsidRDefault="00254F8D" w:rsidP="00254F8D">
      <w:pPr>
        <w:autoSpaceDE w:val="0"/>
        <w:autoSpaceDN w:val="0"/>
        <w:adjustRightInd w:val="0"/>
        <w:ind w:firstLine="540"/>
        <w:jc w:val="both"/>
      </w:pPr>
      <w:r w:rsidRPr="005731E7">
        <w:rPr>
          <w:rFonts w:eastAsia="Calibri"/>
          <w:lang w:eastAsia="en-US"/>
        </w:rPr>
        <w:t>Победителям вручают дипломы, и выплачиваются денежные поощрения для одаренной молодежи в сумме 18 (восемнадцать тысяч) рублей каждому победителю из</w:t>
      </w:r>
      <w:r>
        <w:rPr>
          <w:rFonts w:eastAsia="Calibri"/>
          <w:lang w:eastAsia="en-US"/>
        </w:rPr>
        <w:t xml:space="preserve"> </w:t>
      </w:r>
      <w:r w:rsidRPr="00C27F3E">
        <w:t>средств городского бюджета на реализацию расходного обязательства города Иванова.</w:t>
      </w:r>
    </w:p>
    <w:p w:rsidR="00254F8D" w:rsidRPr="00C27F3E" w:rsidRDefault="00254F8D" w:rsidP="00254F8D">
      <w:pPr>
        <w:autoSpaceDE w:val="0"/>
        <w:autoSpaceDN w:val="0"/>
        <w:adjustRightInd w:val="0"/>
      </w:pPr>
    </w:p>
    <w:p w:rsidR="00683F65" w:rsidRDefault="00683F65"/>
    <w:sectPr w:rsidR="00683F65" w:rsidSect="00C921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2C7E"/>
    <w:multiLevelType w:val="hybridMultilevel"/>
    <w:tmpl w:val="3354ABE6"/>
    <w:lvl w:ilvl="0" w:tplc="D7F69E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CB813B5"/>
    <w:multiLevelType w:val="hybridMultilevel"/>
    <w:tmpl w:val="5D482616"/>
    <w:lvl w:ilvl="0" w:tplc="D7F69E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DEA25C7"/>
    <w:multiLevelType w:val="hybridMultilevel"/>
    <w:tmpl w:val="F1DC1960"/>
    <w:lvl w:ilvl="0" w:tplc="D7F69E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F836E17"/>
    <w:multiLevelType w:val="hybridMultilevel"/>
    <w:tmpl w:val="74BCAD42"/>
    <w:lvl w:ilvl="0" w:tplc="D7F69E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06C3434"/>
    <w:multiLevelType w:val="hybridMultilevel"/>
    <w:tmpl w:val="F37A466E"/>
    <w:lvl w:ilvl="0" w:tplc="D7F69E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9835284"/>
    <w:multiLevelType w:val="hybridMultilevel"/>
    <w:tmpl w:val="9978F51A"/>
    <w:lvl w:ilvl="0" w:tplc="D7F69E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9943985"/>
    <w:multiLevelType w:val="hybridMultilevel"/>
    <w:tmpl w:val="D5D01710"/>
    <w:lvl w:ilvl="0" w:tplc="D7F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83E98"/>
    <w:multiLevelType w:val="hybridMultilevel"/>
    <w:tmpl w:val="07D6F7B8"/>
    <w:lvl w:ilvl="0" w:tplc="D7F69E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7DD65A5"/>
    <w:multiLevelType w:val="hybridMultilevel"/>
    <w:tmpl w:val="661CA9A6"/>
    <w:lvl w:ilvl="0" w:tplc="D7F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566CF"/>
    <w:multiLevelType w:val="hybridMultilevel"/>
    <w:tmpl w:val="76505806"/>
    <w:lvl w:ilvl="0" w:tplc="0EF8BCD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8D"/>
    <w:rsid w:val="00254F8D"/>
    <w:rsid w:val="00683F65"/>
    <w:rsid w:val="00C9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4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нак Знак Знак Знак"/>
    <w:basedOn w:val="a0"/>
    <w:rsid w:val="00254F8D"/>
    <w:pPr>
      <w:numPr>
        <w:numId w:val="1"/>
      </w:numPr>
      <w:spacing w:after="160" w:line="240" w:lineRule="exact"/>
      <w:jc w:val="both"/>
    </w:pPr>
    <w:rPr>
      <w:sz w:val="20"/>
      <w:szCs w:val="20"/>
    </w:rPr>
  </w:style>
  <w:style w:type="paragraph" w:customStyle="1" w:styleId="ConsPlusNonformat">
    <w:name w:val="ConsPlusNonformat"/>
    <w:rsid w:val="00254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 Знак Знак Знак Знак"/>
    <w:basedOn w:val="a0"/>
    <w:rsid w:val="00C9210E"/>
    <w:pPr>
      <w:numPr>
        <w:numId w:val="1"/>
      </w:numPr>
      <w:spacing w:after="160" w:line="240" w:lineRule="exact"/>
      <w:jc w:val="both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4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нак Знак Знак Знак"/>
    <w:basedOn w:val="a0"/>
    <w:rsid w:val="00254F8D"/>
    <w:pPr>
      <w:numPr>
        <w:numId w:val="1"/>
      </w:numPr>
      <w:spacing w:after="160" w:line="240" w:lineRule="exact"/>
      <w:jc w:val="both"/>
    </w:pPr>
    <w:rPr>
      <w:sz w:val="20"/>
      <w:szCs w:val="20"/>
    </w:rPr>
  </w:style>
  <w:style w:type="paragraph" w:customStyle="1" w:styleId="ConsPlusNonformat">
    <w:name w:val="ConsPlusNonformat"/>
    <w:rsid w:val="00254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 Знак Знак Знак Знак"/>
    <w:basedOn w:val="a0"/>
    <w:rsid w:val="00C9210E"/>
    <w:pPr>
      <w:numPr>
        <w:numId w:val="1"/>
      </w:numPr>
      <w:spacing w:after="160" w:line="240" w:lineRule="exact"/>
      <w:jc w:val="both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2011-09-21T10:01:00Z</dcterms:created>
  <dcterms:modified xsi:type="dcterms:W3CDTF">2011-09-21T10:06:00Z</dcterms:modified>
</cp:coreProperties>
</file>